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49AB1E9D" w14:textId="77777777" w:rsidTr="00465470">
        <w:tc>
          <w:tcPr>
            <w:tcW w:w="5670" w:type="dxa"/>
          </w:tcPr>
          <w:p w14:paraId="70215110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60238B3A" wp14:editId="4EA1099C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92FCBD2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4C25962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6EEBD11A" w14:textId="77777777" w:rsidR="00B610A2" w:rsidRDefault="00B610A2" w:rsidP="00F1054D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</w:p>
        <w:p w14:paraId="1EA417B8" w14:textId="5F3CDD4B" w:rsidR="00334165" w:rsidRDefault="00D37DEA" w:rsidP="00F1054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</w:t>
          </w:r>
          <w:r w:rsidR="00F1054D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КОМПЕТЕНЦИИ</w:t>
          </w:r>
        </w:p>
        <w:p w14:paraId="230F90EB" w14:textId="77777777" w:rsidR="00F1054D" w:rsidRPr="00F1054D" w:rsidRDefault="00F1054D" w:rsidP="00F1054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8"/>
              <w:szCs w:val="28"/>
            </w:rPr>
          </w:pPr>
        </w:p>
        <w:p w14:paraId="182EA046" w14:textId="77777777" w:rsidR="00832EBB" w:rsidRDefault="000F0FC3" w:rsidP="00F1054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3B64E8" w:rsidRPr="009E527F">
            <w:rPr>
              <w:rFonts w:ascii="Times New Roman" w:hAnsi="Times New Roman" w:cs="Times New Roman"/>
              <w:b/>
              <w:bCs/>
              <w:sz w:val="40"/>
              <w:szCs w:val="40"/>
            </w:rPr>
            <w:t>Документационное обеспечение управления</w:t>
          </w:r>
          <w:r w:rsidR="003B64E8" w:rsidRPr="009E527F">
            <w:rPr>
              <w:rFonts w:ascii="Times New Roman" w:hAnsi="Times New Roman" w:cs="Times New Roman"/>
              <w:b/>
              <w:bCs/>
              <w:sz w:val="40"/>
              <w:szCs w:val="40"/>
            </w:rPr>
            <w:br/>
            <w:t xml:space="preserve"> и архивоведение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1190B231" w14:textId="77777777" w:rsidR="00F1054D" w:rsidRPr="00F1054D" w:rsidRDefault="00F1054D" w:rsidP="00F1054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20"/>
              <w:szCs w:val="20"/>
            </w:rPr>
          </w:pPr>
        </w:p>
        <w:p w14:paraId="4FC75A45" w14:textId="39672973" w:rsidR="00D83E4E" w:rsidRDefault="009A1C8E" w:rsidP="00F1054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 xml:space="preserve">Регионального </w:t>
          </w:r>
          <w:r w:rsidR="00BE2ED0" w:rsidRPr="00B95B16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>этапа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="00F1054D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="00414090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3B64E8" w:rsidRPr="009A1C8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="003B64E8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D98273E" w14:textId="77777777" w:rsidR="00F1054D" w:rsidRPr="00F1054D" w:rsidRDefault="00F1054D" w:rsidP="00F1054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</w:rPr>
          </w:pPr>
        </w:p>
        <w:p w14:paraId="2DDEF5CA" w14:textId="2F227EF8" w:rsidR="00334165" w:rsidRPr="00B95B16" w:rsidRDefault="00F1054D" w:rsidP="00F1054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F1054D">
            <w:rPr>
              <w:rFonts w:ascii="Times New Roman" w:eastAsia="Arial Unicode MS" w:hAnsi="Times New Roman" w:cs="Times New Roman"/>
              <w:b/>
              <w:bCs/>
              <w:i/>
              <w:iCs/>
              <w:sz w:val="40"/>
              <w:szCs w:val="40"/>
            </w:rPr>
            <w:t>Волгоградская область</w:t>
          </w:r>
        </w:p>
      </w:sdtContent>
    </w:sdt>
    <w:p w14:paraId="47C2397A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123DD3C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7EAE71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9B04235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9E8E34A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6646745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4DAB6A8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59E16C9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CDCE8FF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1E35F85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AD445D6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B02BCB4" w14:textId="77777777" w:rsidR="00F1054D" w:rsidRDefault="00F1054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3A24023" w14:textId="77777777" w:rsidR="00F1054D" w:rsidRDefault="00F1054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0D574B2" w14:textId="77777777" w:rsidR="00F1054D" w:rsidRDefault="00F1054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D490ED1" w14:textId="77777777" w:rsidR="00F1054D" w:rsidRDefault="00F1054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70D9C1B" w14:textId="77777777" w:rsidR="00F1054D" w:rsidRDefault="00F1054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5432E1F" w14:textId="77777777" w:rsidR="00F1054D" w:rsidRDefault="00F1054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62B77E7" w14:textId="5D4D511F" w:rsidR="00F1054D" w:rsidRDefault="00EB4FF8" w:rsidP="00F105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3B64E8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F1054D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7750B90A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6ED7B4FC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6447073A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13ED3AA1" w14:textId="77777777" w:rsidR="009A1C8E" w:rsidRPr="009A1C8E" w:rsidRDefault="00BD0B4C" w:rsidP="009A1C8E">
      <w:pPr>
        <w:pStyle w:val="11"/>
        <w:tabs>
          <w:tab w:val="clear" w:pos="9825"/>
          <w:tab w:val="right" w:leader="dot" w:pos="9214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9A1C8E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9A1C8E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9A1C8E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07715335" w:history="1">
        <w:r w:rsidR="009A1C8E" w:rsidRPr="009A1C8E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9A1C8E" w:rsidRPr="009A1C8E">
          <w:rPr>
            <w:rFonts w:ascii="Times New Roman" w:hAnsi="Times New Roman"/>
            <w:noProof/>
            <w:webHidden/>
            <w:sz w:val="28"/>
          </w:rPr>
          <w:tab/>
        </w:r>
        <w:r w:rsidRPr="009A1C8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9A1C8E" w:rsidRPr="009A1C8E">
          <w:rPr>
            <w:rFonts w:ascii="Times New Roman" w:hAnsi="Times New Roman"/>
            <w:noProof/>
            <w:webHidden/>
            <w:sz w:val="28"/>
          </w:rPr>
          <w:instrText xml:space="preserve"> PAGEREF _Toc207715335 \h </w:instrText>
        </w:r>
        <w:r w:rsidRPr="009A1C8E">
          <w:rPr>
            <w:rFonts w:ascii="Times New Roman" w:hAnsi="Times New Roman"/>
            <w:noProof/>
            <w:webHidden/>
            <w:sz w:val="28"/>
          </w:rPr>
        </w:r>
        <w:r w:rsidRPr="009A1C8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A1C8E" w:rsidRPr="009A1C8E">
          <w:rPr>
            <w:rFonts w:ascii="Times New Roman" w:hAnsi="Times New Roman"/>
            <w:noProof/>
            <w:webHidden/>
            <w:sz w:val="28"/>
          </w:rPr>
          <w:t>4</w:t>
        </w:r>
        <w:r w:rsidRPr="009A1C8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EEEDDF3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36" w:history="1">
        <w:r w:rsidRPr="009A1C8E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_Toc207715336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4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7CC5743D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37" w:history="1">
        <w:r w:rsidRPr="009A1C8E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_Toc207715337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4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3E093482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38" w:history="1">
        <w:r w:rsidRPr="009A1C8E">
          <w:rPr>
            <w:rStyle w:val="ae"/>
            <w:noProof/>
            <w:sz w:val="28"/>
            <w:szCs w:val="28"/>
          </w:rPr>
          <w:t>по компетенции «Документационное обеспечение управления и архивоведение»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_Toc207715338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4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02302BE2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39" w:history="1">
        <w:r w:rsidRPr="009A1C8E">
          <w:rPr>
            <w:rStyle w:val="ae"/>
            <w:noProof/>
            <w:sz w:val="28"/>
            <w:szCs w:val="28"/>
          </w:rPr>
          <w:t>1.3. Требования к схеме оценки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_Toc207715339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9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0D10299D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40" w:history="1">
        <w:r w:rsidRPr="009A1C8E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_Toc207715340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9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40191B78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41" w:history="1">
        <w:r w:rsidRPr="009A1C8E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_Toc207715341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11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1E3F943E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42" w:history="1">
        <w:r w:rsidRPr="009A1C8E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_Toc207715342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11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0826C7EC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43" w:history="1">
        <w:r w:rsidRPr="009A1C8E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_Toc207715343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11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52D06174" w14:textId="77777777" w:rsidR="009A1C8E" w:rsidRPr="009A1C8E" w:rsidRDefault="009A1C8E" w:rsidP="009A1C8E">
      <w:pPr>
        <w:pStyle w:val="11"/>
        <w:tabs>
          <w:tab w:val="clear" w:pos="9825"/>
          <w:tab w:val="right" w:leader="dot" w:pos="9214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07715344" w:history="1">
        <w:r w:rsidRPr="009A1C8E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Pr="009A1C8E">
          <w:rPr>
            <w:rFonts w:ascii="Times New Roman" w:hAnsi="Times New Roman"/>
            <w:noProof/>
            <w:webHidden/>
            <w:sz w:val="28"/>
          </w:rPr>
          <w:tab/>
        </w:r>
        <w:r w:rsidR="00BD0B4C" w:rsidRPr="009A1C8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9A1C8E">
          <w:rPr>
            <w:rFonts w:ascii="Times New Roman" w:hAnsi="Times New Roman"/>
            <w:noProof/>
            <w:webHidden/>
            <w:sz w:val="28"/>
          </w:rPr>
          <w:instrText xml:space="preserve"> PAGEREF _Toc207715344 \h </w:instrText>
        </w:r>
        <w:r w:rsidR="00BD0B4C" w:rsidRPr="009A1C8E">
          <w:rPr>
            <w:rFonts w:ascii="Times New Roman" w:hAnsi="Times New Roman"/>
            <w:noProof/>
            <w:webHidden/>
            <w:sz w:val="28"/>
          </w:rPr>
        </w:r>
        <w:r w:rsidR="00BD0B4C" w:rsidRPr="009A1C8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9A1C8E">
          <w:rPr>
            <w:rFonts w:ascii="Times New Roman" w:hAnsi="Times New Roman"/>
            <w:noProof/>
            <w:webHidden/>
            <w:sz w:val="28"/>
          </w:rPr>
          <w:t>17</w:t>
        </w:r>
        <w:r w:rsidR="00BD0B4C" w:rsidRPr="009A1C8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F378C3D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45" w:history="1">
        <w:r w:rsidRPr="009A1C8E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_Toc207715345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17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310BC59F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46" w:history="1">
        <w:r w:rsidRPr="009A1C8E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_Toc207715346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17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2BA926DA" w14:textId="77777777" w:rsidR="009A1C8E" w:rsidRPr="009A1C8E" w:rsidRDefault="009A1C8E" w:rsidP="009A1C8E">
      <w:pPr>
        <w:pStyle w:val="25"/>
        <w:tabs>
          <w:tab w:val="right" w:leader="dot" w:pos="9214"/>
        </w:tabs>
        <w:spacing w:line="276" w:lineRule="auto"/>
        <w:rPr>
          <w:rFonts w:eastAsiaTheme="minorEastAsia"/>
          <w:noProof/>
          <w:sz w:val="28"/>
          <w:szCs w:val="28"/>
        </w:rPr>
      </w:pPr>
      <w:hyperlink w:anchor="_Toc207715347" w:history="1">
        <w:r w:rsidRPr="009A1C8E">
          <w:rPr>
            <w:rStyle w:val="ae"/>
            <w:noProof/>
            <w:sz w:val="28"/>
            <w:szCs w:val="28"/>
          </w:rPr>
          <w:t>запрещенные на площадке</w:t>
        </w:r>
        <w:r w:rsidRPr="009A1C8E">
          <w:rPr>
            <w:noProof/>
            <w:webHidden/>
            <w:sz w:val="28"/>
            <w:szCs w:val="28"/>
          </w:rPr>
          <w:tab/>
        </w:r>
        <w:r w:rsidR="00BD0B4C" w:rsidRPr="009A1C8E">
          <w:rPr>
            <w:noProof/>
            <w:webHidden/>
            <w:sz w:val="28"/>
            <w:szCs w:val="28"/>
          </w:rPr>
          <w:fldChar w:fldCharType="begin"/>
        </w:r>
        <w:r w:rsidRPr="009A1C8E">
          <w:rPr>
            <w:noProof/>
            <w:webHidden/>
            <w:sz w:val="28"/>
            <w:szCs w:val="28"/>
          </w:rPr>
          <w:instrText xml:space="preserve"> PAGEREF _Toc207715347 \h </w:instrText>
        </w:r>
        <w:r w:rsidR="00BD0B4C" w:rsidRPr="009A1C8E">
          <w:rPr>
            <w:noProof/>
            <w:webHidden/>
            <w:sz w:val="28"/>
            <w:szCs w:val="28"/>
          </w:rPr>
        </w:r>
        <w:r w:rsidR="00BD0B4C" w:rsidRPr="009A1C8E">
          <w:rPr>
            <w:noProof/>
            <w:webHidden/>
            <w:sz w:val="28"/>
            <w:szCs w:val="28"/>
          </w:rPr>
          <w:fldChar w:fldCharType="separate"/>
        </w:r>
        <w:r w:rsidRPr="009A1C8E">
          <w:rPr>
            <w:noProof/>
            <w:webHidden/>
            <w:sz w:val="28"/>
            <w:szCs w:val="28"/>
          </w:rPr>
          <w:t>17</w:t>
        </w:r>
        <w:r w:rsidR="00BD0B4C" w:rsidRPr="009A1C8E">
          <w:rPr>
            <w:noProof/>
            <w:webHidden/>
            <w:sz w:val="28"/>
            <w:szCs w:val="28"/>
          </w:rPr>
          <w:fldChar w:fldCharType="end"/>
        </w:r>
      </w:hyperlink>
    </w:p>
    <w:p w14:paraId="1344349E" w14:textId="77777777" w:rsidR="009A1C8E" w:rsidRPr="009A1C8E" w:rsidRDefault="009A1C8E" w:rsidP="009A1C8E">
      <w:pPr>
        <w:pStyle w:val="11"/>
        <w:tabs>
          <w:tab w:val="clear" w:pos="9825"/>
          <w:tab w:val="right" w:leader="dot" w:pos="9214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07715348" w:history="1">
        <w:r w:rsidRPr="009A1C8E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9A1C8E">
          <w:rPr>
            <w:rFonts w:ascii="Times New Roman" w:hAnsi="Times New Roman"/>
            <w:noProof/>
            <w:webHidden/>
            <w:sz w:val="28"/>
          </w:rPr>
          <w:tab/>
        </w:r>
        <w:r w:rsidR="00BD0B4C" w:rsidRPr="009A1C8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9A1C8E">
          <w:rPr>
            <w:rFonts w:ascii="Times New Roman" w:hAnsi="Times New Roman"/>
            <w:noProof/>
            <w:webHidden/>
            <w:sz w:val="28"/>
          </w:rPr>
          <w:instrText xml:space="preserve"> PAGEREF _Toc207715348 \h </w:instrText>
        </w:r>
        <w:r w:rsidR="00BD0B4C" w:rsidRPr="009A1C8E">
          <w:rPr>
            <w:rFonts w:ascii="Times New Roman" w:hAnsi="Times New Roman"/>
            <w:noProof/>
            <w:webHidden/>
            <w:sz w:val="28"/>
          </w:rPr>
        </w:r>
        <w:r w:rsidR="00BD0B4C" w:rsidRPr="009A1C8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9A1C8E">
          <w:rPr>
            <w:rFonts w:ascii="Times New Roman" w:hAnsi="Times New Roman"/>
            <w:noProof/>
            <w:webHidden/>
            <w:sz w:val="28"/>
          </w:rPr>
          <w:t>17</w:t>
        </w:r>
        <w:r w:rsidR="00BD0B4C" w:rsidRPr="009A1C8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AA34673" w14:textId="77777777" w:rsidR="00AA2B8A" w:rsidRPr="00A204BB" w:rsidRDefault="00BD0B4C" w:rsidP="009A1C8E">
      <w:pPr>
        <w:pStyle w:val="bullet"/>
        <w:numPr>
          <w:ilvl w:val="0"/>
          <w:numId w:val="0"/>
        </w:numPr>
        <w:tabs>
          <w:tab w:val="left" w:pos="142"/>
          <w:tab w:val="right" w:leader="dot" w:pos="9214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A1C8E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24D27455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8C5B07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30F283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7875452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DBAB56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ECE855D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3DF232C" w14:textId="77777777" w:rsidR="00AA2B8A" w:rsidRDefault="00AA2B8A" w:rsidP="00D83E4E">
      <w:pPr>
        <w:pStyle w:val="-2"/>
        <w:rPr>
          <w:lang w:eastAsia="ru-RU"/>
        </w:rPr>
      </w:pPr>
    </w:p>
    <w:p w14:paraId="2254EF21" w14:textId="77777777" w:rsidR="00465470" w:rsidRDefault="00465470" w:rsidP="00D83E4E">
      <w:pPr>
        <w:pStyle w:val="-2"/>
        <w:rPr>
          <w:lang w:eastAsia="ru-RU"/>
        </w:rPr>
      </w:pPr>
    </w:p>
    <w:p w14:paraId="2F669BE8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77E1BC" w14:textId="77777777" w:rsidR="009A1C8E" w:rsidRDefault="009A1C8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281BA398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75FBDD5" w14:textId="485B1D72" w:rsidR="003B64E8" w:rsidRDefault="003B64E8" w:rsidP="003B64E8">
      <w:pPr>
        <w:pStyle w:val="bulle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  <w:r w:rsidR="009D22C0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3F027663" w14:textId="6A8588F6" w:rsidR="003B64E8" w:rsidRDefault="003B64E8" w:rsidP="003B64E8">
      <w:pPr>
        <w:pStyle w:val="bulle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ПС – профессиональный стандарт</w:t>
      </w:r>
      <w:r w:rsidR="009D22C0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5C847DEB" w14:textId="1FE42A73" w:rsidR="003B64E8" w:rsidRDefault="003B64E8" w:rsidP="003B64E8">
      <w:pPr>
        <w:pStyle w:val="bulle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ТК – требования компетенции</w:t>
      </w:r>
      <w:r w:rsidR="009D22C0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61DF84EC" w14:textId="0F3D3288" w:rsidR="003B64E8" w:rsidRDefault="003B64E8" w:rsidP="003B64E8">
      <w:pPr>
        <w:pStyle w:val="bulle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КЗ - конкурсное задание</w:t>
      </w:r>
      <w:r w:rsidR="009D22C0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56FB48CB" w14:textId="39C83A16" w:rsidR="003B64E8" w:rsidRDefault="003B64E8" w:rsidP="003B64E8">
      <w:pPr>
        <w:pStyle w:val="bulle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ИЛ – инфраструктурный лист</w:t>
      </w:r>
      <w:r w:rsidR="009D22C0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012485A4" w14:textId="51693E0D" w:rsidR="003B64E8" w:rsidRDefault="003B64E8" w:rsidP="003B64E8">
      <w:pPr>
        <w:pStyle w:val="bulle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КО </w:t>
      </w:r>
      <w:r w:rsidR="00D416A8">
        <w:rPr>
          <w:rFonts w:ascii="Times New Roman" w:hAnsi="Times New Roman"/>
          <w:bCs/>
          <w:sz w:val="28"/>
          <w:szCs w:val="28"/>
          <w:lang w:val="ru-RU" w:eastAsia="ru-RU"/>
        </w:rPr>
        <w:t>–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критерии оценки</w:t>
      </w:r>
      <w:r w:rsidR="009D22C0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71279BA6" w14:textId="4D7E4D51" w:rsidR="003B64E8" w:rsidRDefault="003B64E8" w:rsidP="003B64E8">
      <w:pPr>
        <w:pStyle w:val="bulle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ОТ и ТБ – охрана труда и техника безопасности</w:t>
      </w:r>
      <w:r w:rsidR="009D22C0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178B1C8E" w14:textId="0168F90B" w:rsidR="003B64E8" w:rsidRDefault="003B64E8" w:rsidP="003B64E8">
      <w:pPr>
        <w:pStyle w:val="bullet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>СЭД – система электронного документооборота</w:t>
      </w:r>
      <w:r w:rsidR="009D22C0">
        <w:rPr>
          <w:rFonts w:ascii="Times New Roman" w:hAnsi="Times New Roman"/>
          <w:bCs/>
          <w:iCs/>
          <w:sz w:val="28"/>
          <w:szCs w:val="28"/>
          <w:lang w:val="ru-RU" w:eastAsia="ru-RU"/>
        </w:rPr>
        <w:t>.</w:t>
      </w:r>
    </w:p>
    <w:p w14:paraId="4ED32C28" w14:textId="77777777" w:rsidR="00FB3492" w:rsidRPr="00AF76EA" w:rsidRDefault="00FB3492" w:rsidP="00FB3492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</w:p>
    <w:p w14:paraId="1651D9B1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D192900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2946CCB4" w14:textId="177CC3CC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07715335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="00D416A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C27D7DB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07715336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3F90A475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3B64E8" w:rsidRPr="009E527F">
        <w:rPr>
          <w:rFonts w:ascii="Times New Roman" w:hAnsi="Times New Roman" w:cs="Times New Roman"/>
          <w:sz w:val="28"/>
          <w:szCs w:val="28"/>
        </w:rPr>
        <w:t>Документационное обеспечение управления и архивоведение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2B01E350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027A407E" w14:textId="28D18E98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специалистов/рабочих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2708DFBE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1A7C37D2" w14:textId="77777777" w:rsidR="00E857D6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1489A07" w14:textId="77777777" w:rsidR="00E37AEA" w:rsidRPr="00AF76EA" w:rsidRDefault="00E37A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63BD2" w14:textId="77777777" w:rsidR="00AF76EA" w:rsidRDefault="00270E01" w:rsidP="00E37AEA">
      <w:pPr>
        <w:pStyle w:val="-2"/>
        <w:spacing w:before="0" w:after="0" w:line="240" w:lineRule="auto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207715337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5"/>
      <w:r w:rsidR="00AF76EA" w:rsidRPr="00AF76EA">
        <w:rPr>
          <w:rFonts w:ascii="Times New Roman" w:hAnsi="Times New Roman"/>
          <w:szCs w:val="28"/>
        </w:rPr>
        <w:t xml:space="preserve"> </w:t>
      </w:r>
    </w:p>
    <w:p w14:paraId="14E1BA8A" w14:textId="77777777" w:rsidR="000244DA" w:rsidRDefault="00AF76EA" w:rsidP="00E37AEA">
      <w:pPr>
        <w:pStyle w:val="-2"/>
        <w:spacing w:before="0" w:after="0" w:line="240" w:lineRule="auto"/>
        <w:jc w:val="center"/>
        <w:rPr>
          <w:rFonts w:ascii="Times New Roman" w:hAnsi="Times New Roman"/>
          <w:szCs w:val="28"/>
        </w:rPr>
      </w:pPr>
      <w:bookmarkStart w:id="6" w:name="_Toc207715338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3B64E8">
        <w:rPr>
          <w:rFonts w:ascii="Times New Roman" w:hAnsi="Times New Roman"/>
          <w:szCs w:val="28"/>
        </w:rPr>
        <w:t>Д</w:t>
      </w:r>
      <w:r w:rsidR="003B64E8" w:rsidRPr="009E527F">
        <w:rPr>
          <w:rFonts w:ascii="Times New Roman" w:hAnsi="Times New Roman"/>
          <w:szCs w:val="28"/>
        </w:rPr>
        <w:t>окументационное обеспечение управления и</w:t>
      </w:r>
      <w:r w:rsidR="003B64E8">
        <w:rPr>
          <w:rFonts w:ascii="Times New Roman" w:hAnsi="Times New Roman"/>
          <w:szCs w:val="28"/>
        </w:rPr>
        <w:t> </w:t>
      </w:r>
      <w:r w:rsidR="003B64E8" w:rsidRPr="009E527F">
        <w:rPr>
          <w:rFonts w:ascii="Times New Roman" w:hAnsi="Times New Roman"/>
          <w:szCs w:val="28"/>
        </w:rPr>
        <w:t>архивоведение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14:paraId="1EA19FD0" w14:textId="77777777" w:rsidR="00E37AEA" w:rsidRPr="00AF76EA" w:rsidRDefault="00E37AEA" w:rsidP="00E37AEA">
      <w:pPr>
        <w:pStyle w:val="-2"/>
        <w:spacing w:before="0" w:after="0" w:line="240" w:lineRule="auto"/>
        <w:jc w:val="center"/>
        <w:rPr>
          <w:rFonts w:ascii="Times New Roman" w:hAnsi="Times New Roman"/>
          <w:szCs w:val="28"/>
        </w:rPr>
      </w:pPr>
    </w:p>
    <w:p w14:paraId="32BDEC0B" w14:textId="270A4B94" w:rsidR="00E37A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1024482" w14:textId="77777777" w:rsidR="00E37AEA" w:rsidRDefault="00E37AEA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3B152668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06AD392C" w14:textId="77777777"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580"/>
        <w:gridCol w:w="1205"/>
      </w:tblGrid>
      <w:tr w:rsidR="003B64E8" w:rsidRPr="009E527F" w14:paraId="4E8313F8" w14:textId="77777777" w:rsidTr="00E37AEA">
        <w:trPr>
          <w:tblHeader/>
        </w:trPr>
        <w:tc>
          <w:tcPr>
            <w:tcW w:w="293" w:type="pct"/>
            <w:shd w:val="clear" w:color="auto" w:fill="92D050"/>
            <w:vAlign w:val="center"/>
          </w:tcPr>
          <w:p w14:paraId="3E76FCCA" w14:textId="77777777" w:rsidR="003B64E8" w:rsidRPr="009E527F" w:rsidRDefault="003B64E8" w:rsidP="00E37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7" w:type="pct"/>
            <w:shd w:val="clear" w:color="auto" w:fill="92D050"/>
            <w:vAlign w:val="center"/>
          </w:tcPr>
          <w:p w14:paraId="75CCA6DF" w14:textId="77777777" w:rsidR="003B64E8" w:rsidRPr="009E527F" w:rsidRDefault="003B64E8" w:rsidP="00E37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9E527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91" w:type="pct"/>
            <w:shd w:val="clear" w:color="auto" w:fill="92D050"/>
            <w:vAlign w:val="center"/>
          </w:tcPr>
          <w:p w14:paraId="472AC2E1" w14:textId="77777777" w:rsidR="003B64E8" w:rsidRPr="009E527F" w:rsidRDefault="003B64E8" w:rsidP="00E37AEA">
            <w:pPr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3B64E8" w:rsidRPr="009E527F" w14:paraId="75D787DA" w14:textId="77777777" w:rsidTr="005276A4">
        <w:tc>
          <w:tcPr>
            <w:tcW w:w="293" w:type="pct"/>
            <w:vMerge w:val="restart"/>
            <w:shd w:val="clear" w:color="auto" w:fill="BFBFBF" w:themeFill="background1" w:themeFillShade="BF"/>
          </w:tcPr>
          <w:p w14:paraId="15A1EFF5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7" w:type="pct"/>
            <w:vAlign w:val="center"/>
          </w:tcPr>
          <w:p w14:paraId="007F3BD6" w14:textId="77777777" w:rsidR="003B64E8" w:rsidRPr="009E527F" w:rsidRDefault="005276A4" w:rsidP="005276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="003B64E8" w:rsidRPr="009E5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храна труд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 и техника безопасности</w:t>
            </w:r>
          </w:p>
        </w:tc>
        <w:tc>
          <w:tcPr>
            <w:tcW w:w="591" w:type="pct"/>
            <w:vAlign w:val="center"/>
          </w:tcPr>
          <w:p w14:paraId="2C272C34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B64E8" w:rsidRPr="009E527F" w14:paraId="60979C6E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6883AE0A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1EB8B730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должен знать и понимать: </w:t>
            </w:r>
          </w:p>
          <w:p w14:paraId="2F586216" w14:textId="77777777" w:rsidR="003B64E8" w:rsidRPr="005276A4" w:rsidRDefault="003B64E8" w:rsidP="005276A4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труда, техники безопасности, противопожарной</w:t>
            </w:r>
            <w:r w:rsidR="00527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электро</w:t>
            </w: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  <w:r w:rsidR="005276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" w:type="pct"/>
            <w:vMerge w:val="restart"/>
            <w:shd w:val="clear" w:color="FFFFFF" w:fill="FFFFFF"/>
            <w:vAlign w:val="center"/>
          </w:tcPr>
          <w:p w14:paraId="6CB7C1ED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7ED466FA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33590134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788FE82D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3CB00B5" w14:textId="77777777" w:rsidR="003B64E8" w:rsidRPr="005276A4" w:rsidRDefault="003B64E8" w:rsidP="005276A4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требования охраны труда и техники</w:t>
            </w:r>
            <w:r w:rsidR="00527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на рабочем месте.</w:t>
            </w:r>
          </w:p>
        </w:tc>
        <w:tc>
          <w:tcPr>
            <w:tcW w:w="591" w:type="pct"/>
            <w:vMerge/>
            <w:shd w:val="clear" w:color="FFFFFF" w:fill="FFFFFF"/>
            <w:vAlign w:val="center"/>
          </w:tcPr>
          <w:p w14:paraId="5DE6EB0E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76A4" w:rsidRPr="009E527F" w14:paraId="39945CEA" w14:textId="77777777" w:rsidTr="005276A4">
        <w:tc>
          <w:tcPr>
            <w:tcW w:w="293" w:type="pct"/>
            <w:vMerge w:val="restart"/>
            <w:shd w:val="clear" w:color="auto" w:fill="BFBFBF" w:themeFill="background1" w:themeFillShade="BF"/>
          </w:tcPr>
          <w:p w14:paraId="357F7E6E" w14:textId="77777777" w:rsidR="005276A4" w:rsidRPr="009E527F" w:rsidRDefault="005276A4" w:rsidP="002D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7" w:type="pct"/>
            <w:vAlign w:val="center"/>
          </w:tcPr>
          <w:p w14:paraId="7722144E" w14:textId="77777777" w:rsidR="005276A4" w:rsidRPr="009E527F" w:rsidRDefault="005276A4" w:rsidP="002D43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591" w:type="pct"/>
            <w:vAlign w:val="center"/>
          </w:tcPr>
          <w:p w14:paraId="7171E613" w14:textId="77777777" w:rsidR="005276A4" w:rsidRPr="009E527F" w:rsidRDefault="005276A4" w:rsidP="002D43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276A4" w:rsidRPr="009E527F" w14:paraId="5917D431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0BBD5A26" w14:textId="77777777" w:rsidR="005276A4" w:rsidRPr="009E527F" w:rsidRDefault="005276A4" w:rsidP="002D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7A380ECF" w14:textId="77777777" w:rsidR="005276A4" w:rsidRPr="009E527F" w:rsidRDefault="005276A4" w:rsidP="002D43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должен знать и понимать: </w:t>
            </w:r>
          </w:p>
          <w:p w14:paraId="539D2571" w14:textId="77777777" w:rsidR="005276A4" w:rsidRPr="009E527F" w:rsidRDefault="005276A4" w:rsidP="002D4304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правильной организации труда и 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оды повышения его эффективности, в соответствии с принципами бережливого производства</w:t>
            </w:r>
          </w:p>
          <w:p w14:paraId="4EB23ED6" w14:textId="77777777" w:rsidR="005276A4" w:rsidRPr="009E527F" w:rsidRDefault="005276A4" w:rsidP="002D4304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специфику основной деятельности организации; </w:t>
            </w:r>
          </w:p>
          <w:p w14:paraId="272168F7" w14:textId="77777777" w:rsidR="005276A4" w:rsidRPr="009E527F" w:rsidRDefault="005276A4" w:rsidP="002D4304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структуру организации, её задачи, взаимосвязи и распределение функций между структурными подразделениями;</w:t>
            </w:r>
          </w:p>
          <w:p w14:paraId="47C4A1AC" w14:textId="77777777" w:rsidR="005276A4" w:rsidRPr="009E527F" w:rsidRDefault="005276A4" w:rsidP="002D4304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правила планирования рабочего времени.</w:t>
            </w:r>
          </w:p>
        </w:tc>
        <w:tc>
          <w:tcPr>
            <w:tcW w:w="591" w:type="pct"/>
            <w:vMerge w:val="restart"/>
            <w:shd w:val="clear" w:color="FFFFFF" w:fill="FFFFFF"/>
            <w:vAlign w:val="center"/>
          </w:tcPr>
          <w:p w14:paraId="5D7B2A6F" w14:textId="77777777" w:rsidR="005276A4" w:rsidRPr="009E527F" w:rsidRDefault="005276A4" w:rsidP="002D43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76A4" w:rsidRPr="009E527F" w14:paraId="1E98FBAF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02343CE9" w14:textId="77777777" w:rsidR="005276A4" w:rsidRPr="009E527F" w:rsidRDefault="005276A4" w:rsidP="002D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291179B5" w14:textId="77777777" w:rsidR="005276A4" w:rsidRPr="009E527F" w:rsidRDefault="005276A4" w:rsidP="002D43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E76DE0A" w14:textId="77777777" w:rsidR="005276A4" w:rsidRPr="009E527F" w:rsidRDefault="005276A4" w:rsidP="002D430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цели, определять приоритетность и очерёдность выполнения работ и эффективно распределять рабочее время;</w:t>
            </w:r>
          </w:p>
          <w:p w14:paraId="5130E279" w14:textId="77777777" w:rsidR="005276A4" w:rsidRPr="009E527F" w:rsidRDefault="005276A4" w:rsidP="002D4304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 использовать организационную технику, оборудование и инструменты;</w:t>
            </w:r>
          </w:p>
          <w:p w14:paraId="5B6D28AD" w14:textId="77777777" w:rsidR="005276A4" w:rsidRPr="009E527F" w:rsidRDefault="005276A4" w:rsidP="002D4304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рабочее место в соответствии с требованиями эргономики и культуры труда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(бережливого производства)</w:t>
            </w: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05BE6432" w14:textId="77777777" w:rsidR="005276A4" w:rsidRPr="009E527F" w:rsidRDefault="005276A4" w:rsidP="002D4304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конфиденциальность персональных данных.</w:t>
            </w:r>
          </w:p>
        </w:tc>
        <w:tc>
          <w:tcPr>
            <w:tcW w:w="591" w:type="pct"/>
            <w:vMerge/>
            <w:shd w:val="clear" w:color="FFFFFF" w:fill="FFFFFF"/>
            <w:vAlign w:val="center"/>
          </w:tcPr>
          <w:p w14:paraId="7416827D" w14:textId="77777777" w:rsidR="005276A4" w:rsidRPr="009E527F" w:rsidRDefault="005276A4" w:rsidP="002D43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7910E393" w14:textId="77777777" w:rsidTr="005276A4">
        <w:tc>
          <w:tcPr>
            <w:tcW w:w="293" w:type="pct"/>
            <w:vMerge w:val="restart"/>
            <w:shd w:val="clear" w:color="auto" w:fill="BFBFBF" w:themeFill="background1" w:themeFillShade="BF"/>
          </w:tcPr>
          <w:p w14:paraId="6DFC2F3B" w14:textId="77777777" w:rsidR="003B64E8" w:rsidRPr="008A72D5" w:rsidRDefault="005276A4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7" w:type="pct"/>
            <w:vAlign w:val="center"/>
          </w:tcPr>
          <w:p w14:paraId="7EACCF49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2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Документирование</w:t>
            </w:r>
          </w:p>
        </w:tc>
        <w:tc>
          <w:tcPr>
            <w:tcW w:w="591" w:type="pct"/>
            <w:vAlign w:val="center"/>
          </w:tcPr>
          <w:p w14:paraId="4699103E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B64E8" w:rsidRPr="009E527F" w14:paraId="3C185882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17F7826E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0D536B8A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4513BBD" w14:textId="77777777" w:rsidR="003B64E8" w:rsidRPr="009E527F" w:rsidRDefault="003B64E8" w:rsidP="005D166A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законодательство, нормативные, правовые акты, стандарты, методические рекомендации в области делопроизводства, организации управленческой деятельности и трудовых отношений;</w:t>
            </w:r>
          </w:p>
          <w:p w14:paraId="4B6D9AC0" w14:textId="77777777" w:rsidR="003B64E8" w:rsidRPr="009E527F" w:rsidRDefault="003B64E8" w:rsidP="005D166A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группы организационно-распорядительных документов, отличительные особенности их составления и оформления;</w:t>
            </w:r>
          </w:p>
          <w:p w14:paraId="46D69077" w14:textId="77777777" w:rsidR="003B64E8" w:rsidRPr="009E527F" w:rsidRDefault="003B64E8" w:rsidP="005D166A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основы документирования управленческих решений, трудовых отношений;</w:t>
            </w:r>
          </w:p>
          <w:p w14:paraId="30710178" w14:textId="77777777" w:rsidR="003B64E8" w:rsidRPr="009E527F" w:rsidRDefault="003B64E8" w:rsidP="005D166A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и оформления документов, унифицированных форм.</w:t>
            </w:r>
          </w:p>
        </w:tc>
        <w:tc>
          <w:tcPr>
            <w:tcW w:w="591" w:type="pct"/>
            <w:vMerge w:val="restart"/>
            <w:shd w:val="clear" w:color="FFFFFF" w:fill="FFFFFF"/>
            <w:vAlign w:val="center"/>
          </w:tcPr>
          <w:p w14:paraId="7A522312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32EA227F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0D084D85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12929613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C941791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отбирать источники информации в соответствии с критериями полноты, достоверности, своевременности предоставления информации;</w:t>
            </w:r>
          </w:p>
          <w:p w14:paraId="7858E625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собирать, обрабатывать и анализировать информацию в соответствии с заданными требованиями;</w:t>
            </w:r>
          </w:p>
          <w:p w14:paraId="05821CCB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конструировать различные виды бланков документов с учётом законодательных, нормативных, правовых актов, стандартов и методических документов, локальных актов (в зависимости от поставленных задач);</w:t>
            </w:r>
          </w:p>
          <w:p w14:paraId="6B975B41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составлять, редактировать и оформлять организационно-распорядительные документы;</w:t>
            </w:r>
          </w:p>
          <w:p w14:paraId="2894BFB4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составлять, редактировать и оформлять договоры;</w:t>
            </w:r>
          </w:p>
          <w:p w14:paraId="6D8B363A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проекты управленческих решений;</w:t>
            </w:r>
          </w:p>
          <w:p w14:paraId="10AC471C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ошибки, неточности, исправления и недостоверную информацию в документах.</w:t>
            </w:r>
          </w:p>
        </w:tc>
        <w:tc>
          <w:tcPr>
            <w:tcW w:w="591" w:type="pct"/>
            <w:vMerge/>
            <w:shd w:val="clear" w:color="FFFFFF" w:fill="FFFFFF"/>
            <w:vAlign w:val="center"/>
          </w:tcPr>
          <w:p w14:paraId="3C30B059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6D645B0E" w14:textId="77777777" w:rsidTr="005276A4">
        <w:tc>
          <w:tcPr>
            <w:tcW w:w="293" w:type="pct"/>
            <w:vMerge w:val="restart"/>
            <w:shd w:val="clear" w:color="auto" w:fill="BFBFBF" w:themeFill="background1" w:themeFillShade="BF"/>
          </w:tcPr>
          <w:p w14:paraId="5B3A25A5" w14:textId="77777777" w:rsidR="003B64E8" w:rsidRPr="009E527F" w:rsidRDefault="005276A4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7" w:type="pct"/>
            <w:vAlign w:val="center"/>
          </w:tcPr>
          <w:p w14:paraId="60C31E08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2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 с документами</w:t>
            </w:r>
          </w:p>
        </w:tc>
        <w:tc>
          <w:tcPr>
            <w:tcW w:w="591" w:type="pct"/>
            <w:vAlign w:val="center"/>
          </w:tcPr>
          <w:p w14:paraId="3863F2BF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B64E8" w:rsidRPr="009E527F" w14:paraId="75CB4357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3E0627D7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0D333169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D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FFB3580" w14:textId="77777777" w:rsidR="003B64E8" w:rsidRPr="008A72D5" w:rsidRDefault="003B64E8" w:rsidP="005D166A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D5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законодательство, нормативные, правовые акты, стандарты, методические рекомендации в области делопроизводства, организации управленческой деятельности и трудовых отношений;</w:t>
            </w:r>
          </w:p>
          <w:p w14:paraId="63405DB8" w14:textId="77777777" w:rsidR="003B64E8" w:rsidRPr="008A72D5" w:rsidRDefault="003B64E8" w:rsidP="005D166A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D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группы организационно-распорядительных документов;</w:t>
            </w:r>
          </w:p>
          <w:p w14:paraId="37583D2D" w14:textId="77777777" w:rsidR="003B64E8" w:rsidRPr="008A72D5" w:rsidRDefault="003B64E8" w:rsidP="005D166A">
            <w:pPr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D5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обработки входящих, исходящих и внутренних документов.</w:t>
            </w:r>
          </w:p>
        </w:tc>
        <w:tc>
          <w:tcPr>
            <w:tcW w:w="591" w:type="pct"/>
            <w:vMerge w:val="restart"/>
            <w:shd w:val="clear" w:color="FFFFFF" w:fill="FFFFFF"/>
            <w:vAlign w:val="center"/>
          </w:tcPr>
          <w:p w14:paraId="4F2FBF50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62621E5B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11E3544C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5925AC78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5564EAA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отбирать источники информации в соответствии с критериями полноты, достоверности, своевременности предоставления информации;</w:t>
            </w:r>
          </w:p>
          <w:p w14:paraId="2B1485C8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собирать, обрабатывать и анализировать информацию в соответствии с заданными требованиями;</w:t>
            </w:r>
          </w:p>
          <w:p w14:paraId="4D5D2212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обработать входящие, исходящие, внутренние документы, в том числе обращения граждан; </w:t>
            </w:r>
          </w:p>
          <w:p w14:paraId="08F0F345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вести учетные регистрационные формы, использовать их для информационной работы;</w:t>
            </w:r>
          </w:p>
          <w:p w14:paraId="1EB152AB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маршрутизацию документопотоков в организации (согласование, подписание, утверждение, регистрация, ознакомление </w:t>
            </w: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и исполнение);</w:t>
            </w:r>
          </w:p>
          <w:p w14:paraId="13BD313B" w14:textId="77777777" w:rsidR="003B64E8" w:rsidRPr="009E527F" w:rsidRDefault="003B64E8" w:rsidP="005D166A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и структурировать информацию, образуя информационные ресурсы.</w:t>
            </w:r>
          </w:p>
        </w:tc>
        <w:tc>
          <w:tcPr>
            <w:tcW w:w="591" w:type="pct"/>
            <w:vMerge/>
            <w:shd w:val="clear" w:color="FFFFFF" w:fill="FFFFFF"/>
            <w:vAlign w:val="center"/>
          </w:tcPr>
          <w:p w14:paraId="5C16665E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0510E4A9" w14:textId="77777777" w:rsidTr="005276A4">
        <w:tc>
          <w:tcPr>
            <w:tcW w:w="293" w:type="pct"/>
            <w:vMerge w:val="restart"/>
            <w:shd w:val="clear" w:color="auto" w:fill="BFBFBF" w:themeFill="background1" w:themeFillShade="BF"/>
          </w:tcPr>
          <w:p w14:paraId="69336CB6" w14:textId="77777777" w:rsidR="003B64E8" w:rsidRPr="009E527F" w:rsidRDefault="005276A4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7" w:type="pct"/>
            <w:vAlign w:val="center"/>
          </w:tcPr>
          <w:p w14:paraId="74DE7248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E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рганизация архивной работы</w:t>
            </w:r>
          </w:p>
        </w:tc>
        <w:tc>
          <w:tcPr>
            <w:tcW w:w="591" w:type="pct"/>
            <w:vAlign w:val="center"/>
          </w:tcPr>
          <w:p w14:paraId="14D33124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B64E8" w:rsidRPr="009E527F" w14:paraId="1E665182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7420CBCF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2937A8AE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74EE504" w14:textId="77777777" w:rsidR="003B64E8" w:rsidRPr="009E527F" w:rsidRDefault="003B64E8" w:rsidP="005D166A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архивное законодательство, правила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организациях;</w:t>
            </w:r>
          </w:p>
          <w:p w14:paraId="08B4A113" w14:textId="77777777" w:rsidR="003B64E8" w:rsidRPr="009E527F" w:rsidRDefault="003B64E8" w:rsidP="005D166A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перечни типовых архивных документов, образующихся в деятельности организаций, с указанием сроков хранения;</w:t>
            </w:r>
          </w:p>
          <w:p w14:paraId="1494087B" w14:textId="77777777" w:rsidR="003B64E8" w:rsidRPr="009E527F" w:rsidRDefault="003B64E8" w:rsidP="005D166A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систему архивного управления в Российской Федерации и организацию Архивного фонда Российской Федерации; хранения и обработки документов;</w:t>
            </w:r>
          </w:p>
          <w:p w14:paraId="0E162177" w14:textId="77777777" w:rsidR="003B64E8" w:rsidRPr="009E527F" w:rsidRDefault="003B64E8" w:rsidP="005D166A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организацию деятельности архива с учетом статуса и профиля организации;</w:t>
            </w:r>
          </w:p>
          <w:p w14:paraId="020E905A" w14:textId="77777777" w:rsidR="003B64E8" w:rsidRPr="009E527F" w:rsidRDefault="003B64E8" w:rsidP="005D166A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виды номенклатур дел, общие требования к номенклатуре дел, порядок работы с ними;</w:t>
            </w:r>
          </w:p>
          <w:p w14:paraId="03C47011" w14:textId="77777777" w:rsidR="003B64E8" w:rsidRPr="009E527F" w:rsidRDefault="003B64E8" w:rsidP="005D166A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документов и дел к передаче на архивное хранение;</w:t>
            </w:r>
          </w:p>
          <w:p w14:paraId="220BE577" w14:textId="77777777" w:rsidR="003B64E8" w:rsidRPr="009E527F" w:rsidRDefault="003B64E8" w:rsidP="005D166A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систематизации отдельных видов документов;</w:t>
            </w:r>
          </w:p>
          <w:p w14:paraId="3D6ED3EC" w14:textId="77777777" w:rsidR="003B64E8" w:rsidRPr="009E527F" w:rsidRDefault="003B64E8" w:rsidP="005D166A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использования архивных документов.</w:t>
            </w:r>
          </w:p>
        </w:tc>
        <w:tc>
          <w:tcPr>
            <w:tcW w:w="591" w:type="pct"/>
            <w:vMerge w:val="restart"/>
            <w:shd w:val="clear" w:color="FFFFFF" w:fill="FFFFFF"/>
            <w:vAlign w:val="center"/>
          </w:tcPr>
          <w:p w14:paraId="5FC4DD30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6DC65DA0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56519E40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1430D5AB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081C17C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в работе;</w:t>
            </w:r>
          </w:p>
          <w:p w14:paraId="7CE88D02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перечнями документов и анализировать фактическое содержание имеющихся в деле документов при определении сроков их хранения;</w:t>
            </w:r>
          </w:p>
          <w:p w14:paraId="00767333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работу по учету, хранению и использованию архивных документов и дел;</w:t>
            </w:r>
          </w:p>
          <w:p w14:paraId="5B2E2D8A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систематизацию дел;</w:t>
            </w:r>
          </w:p>
          <w:p w14:paraId="1595E1F3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оформление дел временного, постоянного, долговременного сроков хранения, включая отдельные категории дел; </w:t>
            </w:r>
          </w:p>
          <w:p w14:paraId="3209EBEA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номенклатуру дел организации; </w:t>
            </w:r>
          </w:p>
          <w:p w14:paraId="41AC322B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номенклатуру дел в работе;</w:t>
            </w:r>
          </w:p>
          <w:p w14:paraId="060D8460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документы в дела с учетом их специфики;</w:t>
            </w:r>
          </w:p>
          <w:p w14:paraId="4F9C07CD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оформлять установленные архивные формы документов;</w:t>
            </w:r>
          </w:p>
          <w:p w14:paraId="2FE434C4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экспертизу ценности документов, оформлять документы по результатам деятельности экспертной комиссии;</w:t>
            </w:r>
          </w:p>
          <w:p w14:paraId="60C90F41" w14:textId="77777777" w:rsidR="003B64E8" w:rsidRPr="009E527F" w:rsidRDefault="003B64E8" w:rsidP="005D166A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оформлять архивные справки, копии и выписки из архивных документов.</w:t>
            </w:r>
          </w:p>
        </w:tc>
        <w:tc>
          <w:tcPr>
            <w:tcW w:w="591" w:type="pct"/>
            <w:vMerge/>
            <w:shd w:val="clear" w:color="FFFFFF" w:fill="FFFFFF"/>
            <w:vAlign w:val="center"/>
          </w:tcPr>
          <w:p w14:paraId="1C5B1877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6ADF91D8" w14:textId="77777777" w:rsidTr="005276A4">
        <w:trPr>
          <w:trHeight w:val="507"/>
        </w:trPr>
        <w:tc>
          <w:tcPr>
            <w:tcW w:w="293" w:type="pct"/>
            <w:vMerge w:val="restart"/>
            <w:shd w:val="clear" w:color="FFFFFF" w:fill="BFBFBF" w:themeFill="background1" w:themeFillShade="BF"/>
          </w:tcPr>
          <w:p w14:paraId="6E02BF81" w14:textId="77777777" w:rsidR="003B64E8" w:rsidRPr="009E527F" w:rsidRDefault="005276A4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7" w:type="pct"/>
            <w:shd w:val="clear" w:color="FFFFFF" w:fill="FFFFFF"/>
            <w:vAlign w:val="center"/>
          </w:tcPr>
          <w:p w14:paraId="7A79A5C8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Организация подготовки, проведения и обслуживания </w:t>
            </w:r>
            <w:proofErr w:type="spellStart"/>
            <w:r w:rsidRPr="009E5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конферентных</w:t>
            </w:r>
            <w:proofErr w:type="spellEnd"/>
            <w:r w:rsidRPr="009E5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591" w:type="pct"/>
            <w:shd w:val="clear" w:color="FFFFFF" w:fill="FFFFFF"/>
            <w:vAlign w:val="center"/>
          </w:tcPr>
          <w:p w14:paraId="27D9D57B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B64E8" w:rsidRPr="009E527F" w14:paraId="22192293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1DEAF439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59A7DFC9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840FAE3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организации приема посетителей;</w:t>
            </w:r>
          </w:p>
          <w:p w14:paraId="0FE59A47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делового протокола и этикета;</w:t>
            </w:r>
          </w:p>
          <w:p w14:paraId="765C5807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взаимодействия с партнерами, клиентами, средствами массовой информации;</w:t>
            </w:r>
          </w:p>
          <w:p w14:paraId="4FA9F443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активного слушания;</w:t>
            </w:r>
          </w:p>
          <w:p w14:paraId="460C8196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ведения деловых переговоров;</w:t>
            </w:r>
          </w:p>
          <w:p w14:paraId="68D429C3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доступным языком;</w:t>
            </w:r>
          </w:p>
          <w:p w14:paraId="2E53089D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культуры речи;</w:t>
            </w:r>
          </w:p>
          <w:p w14:paraId="427E42A8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профессиональную терминологию;</w:t>
            </w:r>
          </w:p>
          <w:p w14:paraId="00CFF5C9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представительские функции;</w:t>
            </w:r>
          </w:p>
          <w:p w14:paraId="4514CFD3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тайм менеджмент;</w:t>
            </w:r>
          </w:p>
          <w:p w14:paraId="4A75A725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исполнения поручений;</w:t>
            </w:r>
          </w:p>
          <w:p w14:paraId="1E9A256A" w14:textId="77777777" w:rsidR="003B64E8" w:rsidRPr="009E527F" w:rsidRDefault="003B64E8" w:rsidP="005D166A">
            <w:pPr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конфликтных ситуаций/выход из нестандартных ситуаций.</w:t>
            </w:r>
          </w:p>
        </w:tc>
        <w:tc>
          <w:tcPr>
            <w:tcW w:w="591" w:type="pct"/>
            <w:vMerge w:val="restart"/>
            <w:shd w:val="clear" w:color="FFFFFF" w:fill="FFFFFF"/>
            <w:vAlign w:val="center"/>
          </w:tcPr>
          <w:p w14:paraId="1A9A075C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79525E90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39502630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52D5CF89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F879B46" w14:textId="77777777" w:rsidR="003B64E8" w:rsidRPr="009E527F" w:rsidRDefault="003B64E8" w:rsidP="005D166A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подготовку и проведение деловых мероприятий (конференций, совещаний и переговоров, в том числе международных) и прием посетителей;</w:t>
            </w:r>
          </w:p>
          <w:p w14:paraId="405CCAD6" w14:textId="77777777" w:rsidR="003B64E8" w:rsidRPr="009E527F" w:rsidRDefault="003B64E8" w:rsidP="005D166A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установленные правила и процедуры коммуникации внутри организации;</w:t>
            </w:r>
          </w:p>
          <w:p w14:paraId="42DE37B4" w14:textId="77777777" w:rsidR="003B64E8" w:rsidRPr="009E527F" w:rsidRDefault="003B64E8" w:rsidP="005D166A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осуществлять подготовку деловых поездок (командировок) руководителя и других сотрудников организации;</w:t>
            </w:r>
          </w:p>
          <w:p w14:paraId="620BC490" w14:textId="77777777" w:rsidR="003B64E8" w:rsidRPr="009E527F" w:rsidRDefault="003B64E8" w:rsidP="005D166A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коммуникации для передачи поручений руководителя и сотрудников организации;</w:t>
            </w:r>
          </w:p>
          <w:p w14:paraId="7880AFC9" w14:textId="77777777" w:rsidR="003B64E8" w:rsidRPr="009E527F" w:rsidRDefault="003B64E8" w:rsidP="005D166A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тайм менеджмент в работе;</w:t>
            </w:r>
          </w:p>
          <w:p w14:paraId="7BE4AC4D" w14:textId="77777777" w:rsidR="003B64E8" w:rsidRPr="009E527F" w:rsidRDefault="003B64E8" w:rsidP="005D166A">
            <w:pPr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исполнения документов;</w:t>
            </w:r>
          </w:p>
          <w:p w14:paraId="0EB2F099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решать конфликтные, нестандартные ситуации.</w:t>
            </w:r>
          </w:p>
        </w:tc>
        <w:tc>
          <w:tcPr>
            <w:tcW w:w="591" w:type="pct"/>
            <w:vMerge/>
            <w:shd w:val="clear" w:color="FFFFFF" w:fill="FFFFFF"/>
            <w:vAlign w:val="center"/>
          </w:tcPr>
          <w:p w14:paraId="01C4E358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3133457F" w14:textId="77777777" w:rsidTr="005276A4">
        <w:trPr>
          <w:trHeight w:val="507"/>
        </w:trPr>
        <w:tc>
          <w:tcPr>
            <w:tcW w:w="293" w:type="pct"/>
            <w:vMerge w:val="restart"/>
            <w:shd w:val="clear" w:color="FFFFFF" w:fill="BFBFBF" w:themeFill="background1" w:themeFillShade="BF"/>
          </w:tcPr>
          <w:p w14:paraId="6802B1F9" w14:textId="77777777" w:rsidR="003B64E8" w:rsidRPr="009E527F" w:rsidRDefault="005276A4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7" w:type="pct"/>
            <w:shd w:val="clear" w:color="FFFFFF" w:fill="FFFFFF"/>
            <w:vAlign w:val="center"/>
          </w:tcPr>
          <w:p w14:paraId="4A72915F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 с техникой и расходными материалами</w:t>
            </w:r>
          </w:p>
        </w:tc>
        <w:tc>
          <w:tcPr>
            <w:tcW w:w="591" w:type="pct"/>
            <w:shd w:val="clear" w:color="FFFFFF" w:fill="FFFFFF"/>
            <w:vAlign w:val="center"/>
          </w:tcPr>
          <w:p w14:paraId="283FC347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B64E8" w:rsidRPr="009E527F" w14:paraId="20644CDE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16FDF6A6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27EC0C28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59B29CF" w14:textId="77777777" w:rsidR="003B64E8" w:rsidRPr="009E527F" w:rsidRDefault="003B64E8" w:rsidP="005D166A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организационной техники, офисного оборудования, периферии, гарнитуры;</w:t>
            </w:r>
          </w:p>
          <w:p w14:paraId="4C9FA46B" w14:textId="77777777" w:rsidR="003B64E8" w:rsidRPr="009E527F" w:rsidRDefault="003B64E8" w:rsidP="005D166A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использования канцелярских принадлежностей и расходных материалов, печатей и штампов; флэш носителей.</w:t>
            </w:r>
          </w:p>
        </w:tc>
        <w:tc>
          <w:tcPr>
            <w:tcW w:w="591" w:type="pct"/>
            <w:vMerge w:val="restart"/>
            <w:shd w:val="clear" w:color="FFFFFF" w:fill="FFFFFF"/>
            <w:vAlign w:val="center"/>
          </w:tcPr>
          <w:p w14:paraId="23737BE2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2044B008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42E5AA3A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7FC05B24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1757FBF" w14:textId="77777777" w:rsidR="003B64E8" w:rsidRPr="009E527F" w:rsidRDefault="003B64E8" w:rsidP="005D166A">
            <w:pPr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работе оргтехнику, офисное оборудование, гарнитуру, канцелярские принадлежности, расходные материалы печати, штампы;</w:t>
            </w:r>
          </w:p>
          <w:p w14:paraId="63B28C0A" w14:textId="77777777" w:rsidR="003B64E8" w:rsidRPr="009E527F" w:rsidRDefault="003B64E8" w:rsidP="005D166A">
            <w:pPr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пользоваться и применять периферийное оборудование в работе (монитор, клавиатура, мышь, веб-камера, звуковые колонки, аудио гарнитура, </w:t>
            </w:r>
            <w:proofErr w:type="spellStart"/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флеш</w:t>
            </w:r>
            <w:proofErr w:type="spellEnd"/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-накопители).</w:t>
            </w:r>
          </w:p>
        </w:tc>
        <w:tc>
          <w:tcPr>
            <w:tcW w:w="591" w:type="pct"/>
            <w:vMerge/>
            <w:shd w:val="clear" w:color="FFFFFF" w:fill="FFFFFF"/>
            <w:vAlign w:val="center"/>
          </w:tcPr>
          <w:p w14:paraId="53B34AAD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0FD3488D" w14:textId="77777777" w:rsidTr="005276A4">
        <w:trPr>
          <w:trHeight w:val="507"/>
        </w:trPr>
        <w:tc>
          <w:tcPr>
            <w:tcW w:w="293" w:type="pct"/>
            <w:vMerge w:val="restart"/>
            <w:shd w:val="clear" w:color="FFFFFF" w:fill="BFBFBF" w:themeFill="background1" w:themeFillShade="BF"/>
          </w:tcPr>
          <w:p w14:paraId="0621ECF0" w14:textId="77777777" w:rsidR="003B64E8" w:rsidRPr="009E527F" w:rsidRDefault="005276A4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7" w:type="pct"/>
            <w:shd w:val="clear" w:color="FFFFFF" w:fill="FFFFFF"/>
            <w:vAlign w:val="center"/>
          </w:tcPr>
          <w:p w14:paraId="5E8B7858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 с программным обеспечением и интернет-ресурсами</w:t>
            </w:r>
          </w:p>
        </w:tc>
        <w:tc>
          <w:tcPr>
            <w:tcW w:w="591" w:type="pct"/>
            <w:shd w:val="clear" w:color="FFFFFF" w:fill="FFFFFF"/>
            <w:vAlign w:val="center"/>
          </w:tcPr>
          <w:p w14:paraId="2794BAE9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B64E8" w:rsidRPr="009E527F" w14:paraId="06183179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3792FCC6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1CF81093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A0864E" w14:textId="77777777" w:rsidR="003B64E8" w:rsidRPr="009E527F" w:rsidRDefault="003B64E8" w:rsidP="005D166A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офисное программное обеспечение; </w:t>
            </w:r>
          </w:p>
          <w:p w14:paraId="704D534C" w14:textId="77777777" w:rsidR="003B64E8" w:rsidRPr="009E527F" w:rsidRDefault="003B64E8" w:rsidP="005D166A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работы в системах электронного документооборота;</w:t>
            </w:r>
          </w:p>
          <w:p w14:paraId="61817947" w14:textId="77777777" w:rsidR="003B64E8" w:rsidRPr="009E527F" w:rsidRDefault="003B64E8" w:rsidP="005D166A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использование архиваторов, программ для сканирования и обработки документов; </w:t>
            </w:r>
          </w:p>
          <w:p w14:paraId="3F167D92" w14:textId="77777777" w:rsidR="003B64E8" w:rsidRPr="009E527F" w:rsidRDefault="003B64E8" w:rsidP="005D166A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для связи дистанционной работы для работы;</w:t>
            </w:r>
          </w:p>
          <w:p w14:paraId="5CDC2FA4" w14:textId="77777777" w:rsidR="003B64E8" w:rsidRPr="009E527F" w:rsidRDefault="003B64E8" w:rsidP="005D166A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PDF программы для редактирования; </w:t>
            </w:r>
          </w:p>
          <w:p w14:paraId="061C8C1C" w14:textId="77777777" w:rsidR="003B64E8" w:rsidRPr="009E527F" w:rsidRDefault="003B64E8" w:rsidP="005D166A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для работы с базами данных;</w:t>
            </w:r>
          </w:p>
          <w:p w14:paraId="1037C65F" w14:textId="77777777" w:rsidR="003B64E8" w:rsidRPr="009E527F" w:rsidRDefault="003B64E8" w:rsidP="005D166A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справочные правовые системы;</w:t>
            </w:r>
          </w:p>
          <w:p w14:paraId="46C1E6D4" w14:textId="77777777" w:rsidR="003B64E8" w:rsidRPr="009E527F" w:rsidRDefault="003B64E8" w:rsidP="005D166A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 интернет-ресурсы;</w:t>
            </w:r>
          </w:p>
          <w:p w14:paraId="17C13553" w14:textId="77777777" w:rsidR="003B64E8" w:rsidRPr="009E527F" w:rsidRDefault="003B64E8" w:rsidP="005D166A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возможности электронной почты; мессенджеров.</w:t>
            </w:r>
          </w:p>
        </w:tc>
        <w:tc>
          <w:tcPr>
            <w:tcW w:w="591" w:type="pct"/>
            <w:vMerge w:val="restart"/>
            <w:shd w:val="clear" w:color="FFFFFF" w:fill="FFFFFF"/>
            <w:vAlign w:val="center"/>
          </w:tcPr>
          <w:p w14:paraId="6A27709D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64E8" w:rsidRPr="009E527F" w14:paraId="4D8F06F8" w14:textId="77777777" w:rsidTr="005276A4">
        <w:trPr>
          <w:trHeight w:val="507"/>
        </w:trPr>
        <w:tc>
          <w:tcPr>
            <w:tcW w:w="293" w:type="pct"/>
            <w:vMerge/>
            <w:shd w:val="clear" w:color="FFFFFF" w:fill="BFBFBF" w:themeFill="background1" w:themeFillShade="BF"/>
          </w:tcPr>
          <w:p w14:paraId="692E9ACA" w14:textId="77777777" w:rsidR="003B64E8" w:rsidRPr="009E527F" w:rsidRDefault="003B64E8" w:rsidP="005D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7" w:type="pct"/>
            <w:shd w:val="clear" w:color="FFFFFF" w:fill="FFFFFF"/>
            <w:vAlign w:val="center"/>
          </w:tcPr>
          <w:p w14:paraId="3BF51B30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520D82E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офисным пакетом (текстовый редактор, таблицы); создавать, редактировать, форматировать документы;</w:t>
            </w:r>
          </w:p>
          <w:p w14:paraId="18122B17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организации, в том числе удаленно;</w:t>
            </w:r>
          </w:p>
          <w:p w14:paraId="0C0BC4AF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поиск информации в существующих базах данных, вести информационно-справочную работу на основе различных комбинаций поисковых признаков;</w:t>
            </w:r>
          </w:p>
          <w:p w14:paraId="3A85314F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и оформлять презентации, демонстрационные, визуальные материалы в разных программах;</w:t>
            </w:r>
          </w:p>
          <w:p w14:paraId="22C18555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программы для сканирования, распознавания текстов, архивирования документов;</w:t>
            </w:r>
          </w:p>
          <w:p w14:paraId="7524DB5A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технические и программные средства для проведения голосовой или видео-конференц-связи;</w:t>
            </w:r>
          </w:p>
          <w:p w14:paraId="220004DB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использовать средства коммуникационной оргтехники для получения и передачи информации для работы с </w:t>
            </w:r>
            <w:proofErr w:type="spellStart"/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pdf</w:t>
            </w:r>
            <w:proofErr w:type="spellEnd"/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для редактирования;</w:t>
            </w:r>
          </w:p>
          <w:p w14:paraId="75C71475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программы для работы с базами данных;</w:t>
            </w:r>
          </w:p>
          <w:p w14:paraId="7168B09B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работе справочные правовые системы; интернет ресурсы; </w:t>
            </w:r>
          </w:p>
          <w:p w14:paraId="584C1DEC" w14:textId="77777777" w:rsidR="003B64E8" w:rsidRPr="009E527F" w:rsidRDefault="003B64E8" w:rsidP="005D166A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7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работе электронную почту и мессенджеры.</w:t>
            </w:r>
          </w:p>
        </w:tc>
        <w:tc>
          <w:tcPr>
            <w:tcW w:w="591" w:type="pct"/>
            <w:vMerge/>
            <w:shd w:val="clear" w:color="FFFFFF" w:fill="FFFFFF"/>
            <w:vAlign w:val="center"/>
          </w:tcPr>
          <w:p w14:paraId="7B24CB0F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3334728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207715339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313D7F68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1F4D8343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7BB169F1" w14:textId="77777777" w:rsidR="007274B8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2234"/>
        <w:gridCol w:w="774"/>
        <w:gridCol w:w="998"/>
        <w:gridCol w:w="960"/>
        <w:gridCol w:w="960"/>
        <w:gridCol w:w="960"/>
        <w:gridCol w:w="2179"/>
      </w:tblGrid>
      <w:tr w:rsidR="003B64E8" w:rsidRPr="009E527F" w14:paraId="213A84DD" w14:textId="77777777" w:rsidTr="005D166A">
        <w:trPr>
          <w:trHeight w:val="1538"/>
          <w:jc w:val="center"/>
        </w:trPr>
        <w:tc>
          <w:tcPr>
            <w:tcW w:w="7048" w:type="dxa"/>
            <w:gridSpan w:val="6"/>
            <w:shd w:val="clear" w:color="auto" w:fill="92D050"/>
            <w:vAlign w:val="center"/>
          </w:tcPr>
          <w:p w14:paraId="603A4320" w14:textId="77777777" w:rsidR="003B64E8" w:rsidRPr="009E527F" w:rsidRDefault="003B64E8" w:rsidP="005D166A">
            <w:pPr>
              <w:jc w:val="center"/>
              <w:rPr>
                <w:b/>
                <w:sz w:val="24"/>
                <w:szCs w:val="24"/>
              </w:rPr>
            </w:pPr>
            <w:r w:rsidRPr="009E527F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2236" w:type="dxa"/>
            <w:shd w:val="clear" w:color="auto" w:fill="92D050"/>
            <w:vAlign w:val="center"/>
          </w:tcPr>
          <w:p w14:paraId="362E1724" w14:textId="77777777" w:rsidR="003B64E8" w:rsidRPr="009E527F" w:rsidRDefault="003B64E8" w:rsidP="005D166A">
            <w:pPr>
              <w:jc w:val="center"/>
              <w:rPr>
                <w:b/>
                <w:sz w:val="24"/>
                <w:szCs w:val="24"/>
              </w:rPr>
            </w:pPr>
            <w:r w:rsidRPr="009E527F">
              <w:rPr>
                <w:b/>
                <w:sz w:val="24"/>
                <w:szCs w:val="24"/>
              </w:rPr>
              <w:t>Итого баллов</w:t>
            </w:r>
            <w:r w:rsidRPr="009E527F">
              <w:rPr>
                <w:b/>
                <w:sz w:val="24"/>
                <w:szCs w:val="24"/>
              </w:rPr>
              <w:br/>
              <w:t>за раздел Требований компетенции</w:t>
            </w:r>
          </w:p>
        </w:tc>
      </w:tr>
      <w:tr w:rsidR="003B64E8" w:rsidRPr="009E527F" w14:paraId="7F7E9C06" w14:textId="77777777" w:rsidTr="005D166A">
        <w:trPr>
          <w:trHeight w:val="50"/>
          <w:jc w:val="center"/>
        </w:trPr>
        <w:tc>
          <w:tcPr>
            <w:tcW w:w="2294" w:type="dxa"/>
            <w:vMerge w:val="restart"/>
            <w:shd w:val="clear" w:color="auto" w:fill="92D050"/>
            <w:vAlign w:val="center"/>
          </w:tcPr>
          <w:p w14:paraId="5D07E262" w14:textId="77777777" w:rsidR="003B64E8" w:rsidRPr="009E527F" w:rsidRDefault="003B64E8" w:rsidP="005D166A">
            <w:pPr>
              <w:jc w:val="center"/>
              <w:rPr>
                <w:b/>
                <w:sz w:val="24"/>
                <w:szCs w:val="24"/>
              </w:rPr>
            </w:pPr>
            <w:r w:rsidRPr="009E527F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790" w:type="dxa"/>
            <w:shd w:val="clear" w:color="auto" w:fill="92D050"/>
            <w:vAlign w:val="center"/>
          </w:tcPr>
          <w:p w14:paraId="1284AA1D" w14:textId="77777777" w:rsidR="003B64E8" w:rsidRPr="009E527F" w:rsidRDefault="003B64E8" w:rsidP="005D16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00B050"/>
            <w:vAlign w:val="center"/>
          </w:tcPr>
          <w:p w14:paraId="067ECC37" w14:textId="77777777" w:rsidR="003B64E8" w:rsidRPr="009E527F" w:rsidRDefault="003B64E8" w:rsidP="005D166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E527F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81" w:type="dxa"/>
            <w:shd w:val="clear" w:color="auto" w:fill="00B050"/>
            <w:vAlign w:val="center"/>
          </w:tcPr>
          <w:p w14:paraId="496D1DDE" w14:textId="77777777" w:rsidR="003B64E8" w:rsidRPr="009E527F" w:rsidRDefault="003B64E8" w:rsidP="005D166A">
            <w:pPr>
              <w:jc w:val="center"/>
              <w:rPr>
                <w:b/>
                <w:sz w:val="24"/>
                <w:szCs w:val="24"/>
              </w:rPr>
            </w:pPr>
            <w:r w:rsidRPr="009E527F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81" w:type="dxa"/>
            <w:shd w:val="clear" w:color="auto" w:fill="00B050"/>
            <w:vAlign w:val="center"/>
          </w:tcPr>
          <w:p w14:paraId="7A1F96DA" w14:textId="77777777" w:rsidR="003B64E8" w:rsidRPr="009E527F" w:rsidRDefault="003B64E8" w:rsidP="005D166A">
            <w:pPr>
              <w:jc w:val="center"/>
              <w:rPr>
                <w:b/>
                <w:sz w:val="24"/>
                <w:szCs w:val="24"/>
              </w:rPr>
            </w:pPr>
            <w:r w:rsidRPr="009E527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981" w:type="dxa"/>
            <w:shd w:val="clear" w:color="auto" w:fill="00B050"/>
            <w:vAlign w:val="center"/>
          </w:tcPr>
          <w:p w14:paraId="28EB14CB" w14:textId="77777777" w:rsidR="003B64E8" w:rsidRPr="009E527F" w:rsidRDefault="003B64E8" w:rsidP="005D166A">
            <w:pPr>
              <w:jc w:val="center"/>
              <w:rPr>
                <w:b/>
                <w:sz w:val="24"/>
                <w:szCs w:val="24"/>
              </w:rPr>
            </w:pPr>
            <w:r w:rsidRPr="009E527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236" w:type="dxa"/>
            <w:shd w:val="clear" w:color="auto" w:fill="00B050"/>
            <w:vAlign w:val="center"/>
          </w:tcPr>
          <w:p w14:paraId="5D89834A" w14:textId="77777777" w:rsidR="003B64E8" w:rsidRPr="009E527F" w:rsidRDefault="003B64E8" w:rsidP="005D166A">
            <w:pPr>
              <w:rPr>
                <w:sz w:val="24"/>
                <w:szCs w:val="24"/>
              </w:rPr>
            </w:pPr>
          </w:p>
        </w:tc>
      </w:tr>
      <w:tr w:rsidR="003B64E8" w:rsidRPr="009E527F" w14:paraId="3ADF3B23" w14:textId="77777777" w:rsidTr="005D166A">
        <w:trPr>
          <w:trHeight w:val="50"/>
          <w:jc w:val="center"/>
        </w:trPr>
        <w:tc>
          <w:tcPr>
            <w:tcW w:w="2294" w:type="dxa"/>
            <w:vMerge/>
            <w:shd w:val="clear" w:color="auto" w:fill="92D050"/>
            <w:vAlign w:val="center"/>
          </w:tcPr>
          <w:p w14:paraId="373492D5" w14:textId="77777777" w:rsidR="003B64E8" w:rsidRPr="009E527F" w:rsidRDefault="003B64E8" w:rsidP="005D1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00B050"/>
            <w:vAlign w:val="center"/>
          </w:tcPr>
          <w:p w14:paraId="76F1CA92" w14:textId="77777777" w:rsidR="003B64E8" w:rsidRPr="009E527F" w:rsidRDefault="003B64E8" w:rsidP="005D166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E527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21" w:type="dxa"/>
            <w:vAlign w:val="center"/>
          </w:tcPr>
          <w:p w14:paraId="34F53109" w14:textId="77777777" w:rsidR="003B64E8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B64E8" w:rsidRPr="009E527F">
              <w:rPr>
                <w:sz w:val="24"/>
                <w:szCs w:val="24"/>
              </w:rPr>
              <w:t>,5</w:t>
            </w:r>
            <w:r w:rsidR="003B64E8"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3D66F29F" w14:textId="77777777" w:rsidR="003B64E8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B64E8" w:rsidRPr="009E527F">
              <w:rPr>
                <w:sz w:val="24"/>
                <w:szCs w:val="24"/>
              </w:rPr>
              <w:t>,5</w:t>
            </w:r>
            <w:r w:rsidR="003B64E8"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31769B20" w14:textId="77777777" w:rsidR="003B64E8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B64E8" w:rsidRPr="009E527F">
              <w:rPr>
                <w:sz w:val="24"/>
                <w:szCs w:val="24"/>
              </w:rPr>
              <w:t>,5</w:t>
            </w:r>
            <w:r w:rsidR="003B64E8"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2E29DA8A" w14:textId="77777777" w:rsidR="003B64E8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B64E8" w:rsidRPr="009E527F">
              <w:rPr>
                <w:sz w:val="24"/>
                <w:szCs w:val="24"/>
              </w:rPr>
              <w:t>,5</w:t>
            </w:r>
            <w:r w:rsidR="003B64E8"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vAlign w:val="center"/>
          </w:tcPr>
          <w:p w14:paraId="16B1B7A7" w14:textId="77777777" w:rsidR="003B64E8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64E8">
              <w:rPr>
                <w:sz w:val="24"/>
                <w:szCs w:val="24"/>
              </w:rPr>
              <w:t>,00</w:t>
            </w:r>
          </w:p>
        </w:tc>
      </w:tr>
      <w:tr w:rsidR="005276A4" w:rsidRPr="009E527F" w14:paraId="5E794876" w14:textId="77777777" w:rsidTr="005D166A">
        <w:trPr>
          <w:trHeight w:val="50"/>
          <w:jc w:val="center"/>
        </w:trPr>
        <w:tc>
          <w:tcPr>
            <w:tcW w:w="2294" w:type="dxa"/>
            <w:vMerge/>
            <w:shd w:val="clear" w:color="auto" w:fill="92D050"/>
            <w:vAlign w:val="center"/>
          </w:tcPr>
          <w:p w14:paraId="20EC93C5" w14:textId="77777777" w:rsidR="005276A4" w:rsidRPr="009E527F" w:rsidRDefault="005276A4" w:rsidP="005D1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00B050"/>
            <w:vAlign w:val="center"/>
          </w:tcPr>
          <w:p w14:paraId="2EEDAF2E" w14:textId="77777777" w:rsidR="005276A4" w:rsidRPr="005276A4" w:rsidRDefault="005276A4" w:rsidP="005D16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14:paraId="6F663D8B" w14:textId="77777777" w:rsidR="005276A4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81" w:type="dxa"/>
            <w:vAlign w:val="center"/>
          </w:tcPr>
          <w:p w14:paraId="4053E26D" w14:textId="77777777" w:rsidR="005276A4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81" w:type="dxa"/>
            <w:vAlign w:val="center"/>
          </w:tcPr>
          <w:p w14:paraId="6D223CD9" w14:textId="77777777" w:rsidR="005276A4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81" w:type="dxa"/>
            <w:vAlign w:val="center"/>
          </w:tcPr>
          <w:p w14:paraId="55853516" w14:textId="77777777" w:rsidR="005276A4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236" w:type="dxa"/>
            <w:vAlign w:val="center"/>
          </w:tcPr>
          <w:p w14:paraId="72526854" w14:textId="77777777" w:rsidR="005276A4" w:rsidRPr="009E527F" w:rsidRDefault="005276A4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</w:tr>
      <w:tr w:rsidR="003B64E8" w:rsidRPr="009E527F" w14:paraId="600B9316" w14:textId="77777777" w:rsidTr="005D166A">
        <w:trPr>
          <w:trHeight w:val="50"/>
          <w:jc w:val="center"/>
        </w:trPr>
        <w:tc>
          <w:tcPr>
            <w:tcW w:w="2294" w:type="dxa"/>
            <w:vMerge/>
            <w:shd w:val="clear" w:color="auto" w:fill="92D050"/>
            <w:vAlign w:val="center"/>
          </w:tcPr>
          <w:p w14:paraId="6DDDD113" w14:textId="77777777" w:rsidR="003B64E8" w:rsidRPr="009E527F" w:rsidRDefault="003B64E8" w:rsidP="005D1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00B050"/>
            <w:vAlign w:val="center"/>
          </w:tcPr>
          <w:p w14:paraId="71AAA98E" w14:textId="77777777" w:rsidR="003B64E8" w:rsidRPr="005276A4" w:rsidRDefault="005276A4" w:rsidP="005D16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14:paraId="3B379CE7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9,1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5F8B2E8C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11,2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79858886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4,7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12D36A74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5,0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vAlign w:val="center"/>
          </w:tcPr>
          <w:p w14:paraId="53A79BA9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64E8" w:rsidRPr="009E527F" w14:paraId="084125DE" w14:textId="77777777" w:rsidTr="005D166A">
        <w:trPr>
          <w:trHeight w:val="50"/>
          <w:jc w:val="center"/>
        </w:trPr>
        <w:tc>
          <w:tcPr>
            <w:tcW w:w="2294" w:type="dxa"/>
            <w:vMerge/>
            <w:shd w:val="clear" w:color="auto" w:fill="92D050"/>
            <w:vAlign w:val="center"/>
          </w:tcPr>
          <w:p w14:paraId="37169406" w14:textId="77777777" w:rsidR="003B64E8" w:rsidRPr="009E527F" w:rsidRDefault="003B64E8" w:rsidP="005D1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00B050"/>
            <w:vAlign w:val="center"/>
          </w:tcPr>
          <w:p w14:paraId="78398CA2" w14:textId="77777777" w:rsidR="003B64E8" w:rsidRPr="005276A4" w:rsidRDefault="005276A4" w:rsidP="005D16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14:paraId="52D5169D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10,9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53D1774D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2,3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25DA9EE3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4F0E431B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0,8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vAlign w:val="center"/>
          </w:tcPr>
          <w:p w14:paraId="71313813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64E8" w:rsidRPr="009E527F" w14:paraId="5FAB20CD" w14:textId="77777777" w:rsidTr="005D166A">
        <w:trPr>
          <w:trHeight w:val="50"/>
          <w:jc w:val="center"/>
        </w:trPr>
        <w:tc>
          <w:tcPr>
            <w:tcW w:w="2294" w:type="dxa"/>
            <w:vMerge/>
            <w:shd w:val="clear" w:color="auto" w:fill="92D050"/>
            <w:vAlign w:val="center"/>
          </w:tcPr>
          <w:p w14:paraId="46567DF4" w14:textId="77777777" w:rsidR="003B64E8" w:rsidRPr="009E527F" w:rsidRDefault="003B64E8" w:rsidP="005D1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00B050"/>
            <w:vAlign w:val="center"/>
          </w:tcPr>
          <w:p w14:paraId="7F2ADE57" w14:textId="77777777" w:rsidR="003B64E8" w:rsidRPr="005276A4" w:rsidRDefault="005276A4" w:rsidP="005D16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14:paraId="2AA0B49B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723D61AB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4,3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37D8C246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11A1D9AA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14,2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vAlign w:val="center"/>
          </w:tcPr>
          <w:p w14:paraId="09280742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64E8" w:rsidRPr="009E527F" w14:paraId="5DA849EB" w14:textId="77777777" w:rsidTr="005D166A">
        <w:trPr>
          <w:trHeight w:val="50"/>
          <w:jc w:val="center"/>
        </w:trPr>
        <w:tc>
          <w:tcPr>
            <w:tcW w:w="2294" w:type="dxa"/>
            <w:vMerge/>
            <w:shd w:val="clear" w:color="auto" w:fill="92D050"/>
            <w:vAlign w:val="center"/>
          </w:tcPr>
          <w:p w14:paraId="431650A8" w14:textId="77777777" w:rsidR="003B64E8" w:rsidRPr="009E527F" w:rsidRDefault="003B64E8" w:rsidP="005D1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00B050"/>
            <w:vAlign w:val="center"/>
          </w:tcPr>
          <w:p w14:paraId="4A21245B" w14:textId="77777777" w:rsidR="003B64E8" w:rsidRPr="005276A4" w:rsidRDefault="005276A4" w:rsidP="005D16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14:paraId="747CA367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6C959948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center"/>
          </w:tcPr>
          <w:p w14:paraId="42264A87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9,0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5206021F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36" w:type="dxa"/>
            <w:vAlign w:val="center"/>
          </w:tcPr>
          <w:p w14:paraId="4B8C3A60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64E8" w:rsidRPr="009E527F" w14:paraId="486D769A" w14:textId="77777777" w:rsidTr="005D166A">
        <w:trPr>
          <w:trHeight w:val="50"/>
          <w:jc w:val="center"/>
        </w:trPr>
        <w:tc>
          <w:tcPr>
            <w:tcW w:w="2294" w:type="dxa"/>
            <w:vMerge/>
            <w:shd w:val="clear" w:color="auto" w:fill="92D050"/>
            <w:vAlign w:val="center"/>
          </w:tcPr>
          <w:p w14:paraId="1C289C6F" w14:textId="77777777" w:rsidR="003B64E8" w:rsidRPr="009E527F" w:rsidRDefault="003B64E8" w:rsidP="005D1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00B050"/>
            <w:vAlign w:val="center"/>
          </w:tcPr>
          <w:p w14:paraId="5D05FC8E" w14:textId="77777777" w:rsidR="003B64E8" w:rsidRPr="005276A4" w:rsidRDefault="005276A4" w:rsidP="005D16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21" w:type="dxa"/>
            <w:vAlign w:val="center"/>
          </w:tcPr>
          <w:p w14:paraId="49B6B032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4,7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00925B7D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2,5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981" w:type="dxa"/>
            <w:vAlign w:val="center"/>
          </w:tcPr>
          <w:p w14:paraId="09CC7E6A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0,7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051A5E3D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2,1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vAlign w:val="center"/>
          </w:tcPr>
          <w:p w14:paraId="5F9DEBD7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64E8" w:rsidRPr="009E527F" w14:paraId="793A98D0" w14:textId="77777777" w:rsidTr="005D166A">
        <w:trPr>
          <w:trHeight w:val="50"/>
          <w:jc w:val="center"/>
        </w:trPr>
        <w:tc>
          <w:tcPr>
            <w:tcW w:w="2294" w:type="dxa"/>
            <w:vMerge/>
            <w:shd w:val="clear" w:color="auto" w:fill="92D050"/>
            <w:vAlign w:val="center"/>
          </w:tcPr>
          <w:p w14:paraId="2A6BCBDC" w14:textId="77777777" w:rsidR="003B64E8" w:rsidRPr="009E527F" w:rsidRDefault="003B64E8" w:rsidP="005D166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00B050"/>
            <w:vAlign w:val="center"/>
          </w:tcPr>
          <w:p w14:paraId="04788F91" w14:textId="77777777" w:rsidR="003B64E8" w:rsidRPr="009E527F" w:rsidRDefault="005276A4" w:rsidP="005D16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21" w:type="dxa"/>
            <w:vAlign w:val="center"/>
          </w:tcPr>
          <w:p w14:paraId="20285C95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2,3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47748EBB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5D94642A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3,1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20D37CFF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2,4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vAlign w:val="center"/>
          </w:tcPr>
          <w:p w14:paraId="6C6EFF07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,00</w:t>
            </w:r>
          </w:p>
        </w:tc>
      </w:tr>
      <w:tr w:rsidR="003B64E8" w:rsidRPr="009E527F" w14:paraId="69409967" w14:textId="77777777" w:rsidTr="005D166A">
        <w:trPr>
          <w:trHeight w:val="50"/>
          <w:jc w:val="center"/>
        </w:trPr>
        <w:tc>
          <w:tcPr>
            <w:tcW w:w="3084" w:type="dxa"/>
            <w:gridSpan w:val="2"/>
            <w:shd w:val="clear" w:color="auto" w:fill="00B050"/>
            <w:vAlign w:val="center"/>
          </w:tcPr>
          <w:p w14:paraId="58056BB5" w14:textId="77777777" w:rsidR="003B64E8" w:rsidRPr="009E527F" w:rsidRDefault="003B64E8" w:rsidP="005D166A">
            <w:pPr>
              <w:jc w:val="center"/>
              <w:rPr>
                <w:sz w:val="24"/>
                <w:szCs w:val="24"/>
              </w:rPr>
            </w:pPr>
            <w:r w:rsidRPr="009E527F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1021" w:type="dxa"/>
            <w:vAlign w:val="center"/>
          </w:tcPr>
          <w:p w14:paraId="6301DA3D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29,0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591E4E0B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23,0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7AA4EDCF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22,0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  <w:vAlign w:val="center"/>
          </w:tcPr>
          <w:p w14:paraId="24441B08" w14:textId="77777777" w:rsidR="003B64E8" w:rsidRPr="009E527F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9E527F">
              <w:rPr>
                <w:sz w:val="24"/>
                <w:szCs w:val="24"/>
              </w:rPr>
              <w:t>26,0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36" w:type="dxa"/>
            <w:vAlign w:val="center"/>
          </w:tcPr>
          <w:p w14:paraId="63CDCD0F" w14:textId="77777777" w:rsidR="003B64E8" w:rsidRPr="009E527F" w:rsidRDefault="003B64E8" w:rsidP="005D166A">
            <w:pPr>
              <w:jc w:val="center"/>
              <w:rPr>
                <w:b/>
                <w:sz w:val="24"/>
                <w:szCs w:val="24"/>
              </w:rPr>
            </w:pPr>
            <w:r w:rsidRPr="009E527F">
              <w:rPr>
                <w:b/>
                <w:sz w:val="24"/>
                <w:szCs w:val="24"/>
              </w:rPr>
              <w:t>100</w:t>
            </w:r>
            <w:r>
              <w:rPr>
                <w:b/>
                <w:sz w:val="24"/>
                <w:szCs w:val="24"/>
              </w:rPr>
              <w:t>,00</w:t>
            </w:r>
          </w:p>
        </w:tc>
      </w:tr>
    </w:tbl>
    <w:p w14:paraId="6E4A0644" w14:textId="77777777" w:rsidR="003B64E8" w:rsidRDefault="003B64E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1B09AA50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07715340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5CD76F2A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4FD08FA0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0F22C026" w14:textId="77777777"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4948" w:type="pct"/>
        <w:tblLook w:val="04A0" w:firstRow="1" w:lastRow="0" w:firstColumn="1" w:lastColumn="0" w:noHBand="0" w:noVBand="1"/>
      </w:tblPr>
      <w:tblGrid>
        <w:gridCol w:w="527"/>
        <w:gridCol w:w="2318"/>
        <w:gridCol w:w="6403"/>
      </w:tblGrid>
      <w:tr w:rsidR="003B64E8" w:rsidRPr="008A72D5" w14:paraId="32C093F9" w14:textId="77777777" w:rsidTr="005D166A">
        <w:trPr>
          <w:tblHeader/>
        </w:trPr>
        <w:tc>
          <w:tcPr>
            <w:tcW w:w="1538" w:type="pct"/>
            <w:gridSpan w:val="2"/>
            <w:shd w:val="clear" w:color="auto" w:fill="92D050"/>
          </w:tcPr>
          <w:p w14:paraId="43322F2C" w14:textId="77777777" w:rsidR="003B64E8" w:rsidRPr="008A72D5" w:rsidRDefault="003B64E8" w:rsidP="005D166A">
            <w:pPr>
              <w:jc w:val="center"/>
              <w:rPr>
                <w:b/>
                <w:sz w:val="24"/>
                <w:szCs w:val="24"/>
              </w:rPr>
            </w:pPr>
            <w:r w:rsidRPr="008A72D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62" w:type="pct"/>
            <w:shd w:val="clear" w:color="auto" w:fill="92D050"/>
          </w:tcPr>
          <w:p w14:paraId="77487BC1" w14:textId="77777777" w:rsidR="003B64E8" w:rsidRPr="008A72D5" w:rsidRDefault="003B64E8" w:rsidP="005D166A">
            <w:pPr>
              <w:jc w:val="center"/>
              <w:rPr>
                <w:b/>
                <w:sz w:val="24"/>
                <w:szCs w:val="24"/>
              </w:rPr>
            </w:pPr>
            <w:r w:rsidRPr="008A72D5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3B64E8" w:rsidRPr="008A72D5" w14:paraId="326A90DE" w14:textId="77777777" w:rsidTr="005D166A">
        <w:tc>
          <w:tcPr>
            <w:tcW w:w="285" w:type="pct"/>
            <w:shd w:val="clear" w:color="auto" w:fill="00B050"/>
          </w:tcPr>
          <w:p w14:paraId="20F990D9" w14:textId="77777777" w:rsidR="003B64E8" w:rsidRPr="008A72D5" w:rsidRDefault="003B64E8" w:rsidP="005D166A">
            <w:pPr>
              <w:jc w:val="both"/>
              <w:rPr>
                <w:b/>
                <w:sz w:val="24"/>
                <w:szCs w:val="24"/>
              </w:rPr>
            </w:pPr>
            <w:r w:rsidRPr="008A72D5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253" w:type="pct"/>
            <w:shd w:val="clear" w:color="auto" w:fill="92D050"/>
          </w:tcPr>
          <w:p w14:paraId="2136A30F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A72D5">
              <w:rPr>
                <w:sz w:val="24"/>
              </w:rPr>
              <w:t xml:space="preserve">Документирование и документооборот </w:t>
            </w:r>
          </w:p>
        </w:tc>
        <w:tc>
          <w:tcPr>
            <w:tcW w:w="3462" w:type="pct"/>
          </w:tcPr>
          <w:p w14:paraId="481A4234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A72D5">
              <w:rPr>
                <w:sz w:val="24"/>
              </w:rPr>
              <w:t xml:space="preserve">В данном критерии оцениваются организация работы, техника безопасности и охрана труда. Конструирование различных виды бланков документов с учётом нормативных требований; составление, редактирование и оформление </w:t>
            </w:r>
            <w:r w:rsidRPr="008A72D5">
              <w:rPr>
                <w:sz w:val="24"/>
              </w:rPr>
              <w:lastRenderedPageBreak/>
              <w:t xml:space="preserve">организационно-правовых, распорядительных и информационно-справочных документов; редактирование и оформление договоров; подготовка проектов управленческих решений; отбор входящих, исходящих, внутренних документов, в том числе обращений граждан для регистрации и дальнейшей работы; ведение учетных регистрационных форм, использование их для информационной работы; контроль исполнения документов и поручений; осуществление маршрутизации документопотоков в организации (согласование, подписание, утверждение, регистрация, ознакомление и исполнение); систематизация документов по видам в текущем делопроизводстве с соблюдением тайм менеджмента. Применение канцелярских принадлежностей, программного обеспечения </w:t>
            </w:r>
          </w:p>
        </w:tc>
      </w:tr>
      <w:tr w:rsidR="003B64E8" w:rsidRPr="008A72D5" w14:paraId="21E17F1B" w14:textId="77777777" w:rsidTr="005D166A">
        <w:tc>
          <w:tcPr>
            <w:tcW w:w="285" w:type="pct"/>
            <w:shd w:val="clear" w:color="auto" w:fill="00B050"/>
          </w:tcPr>
          <w:p w14:paraId="3D447588" w14:textId="77777777" w:rsidR="003B64E8" w:rsidRPr="008A72D5" w:rsidRDefault="003B64E8" w:rsidP="005D166A">
            <w:pPr>
              <w:jc w:val="both"/>
              <w:rPr>
                <w:b/>
                <w:sz w:val="24"/>
                <w:szCs w:val="24"/>
              </w:rPr>
            </w:pPr>
            <w:r w:rsidRPr="008A72D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253" w:type="pct"/>
            <w:shd w:val="clear" w:color="auto" w:fill="92D050"/>
          </w:tcPr>
          <w:p w14:paraId="065DB6EE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A72D5">
              <w:rPr>
                <w:sz w:val="24"/>
              </w:rPr>
              <w:t xml:space="preserve">Документационное обеспечение работы с персоналом </w:t>
            </w:r>
          </w:p>
        </w:tc>
        <w:tc>
          <w:tcPr>
            <w:tcW w:w="3462" w:type="pct"/>
          </w:tcPr>
          <w:p w14:paraId="543F77BD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A72D5">
              <w:rPr>
                <w:sz w:val="24"/>
              </w:rPr>
              <w:t>В данном критерии оцениваются организация рабочего места и соблюдение техники безопасности и охраны труда. Применение нормативных документов при создании и оформлении организационно-правовых, распорядительных, информационно-справочных документов, документов по личному составу; осуществление регистрации документов их обработки; систематизация документов по видам в текущем делопроизводстве с соблюдением тайм менеджмента; подготовка проектов обновленных документов с учетом корректировки и резолюции. Применение канцелярских принадлежностей, программного обеспечения.</w:t>
            </w:r>
          </w:p>
        </w:tc>
      </w:tr>
      <w:tr w:rsidR="003B64E8" w:rsidRPr="008A72D5" w14:paraId="31DF1A2F" w14:textId="77777777" w:rsidTr="005D166A">
        <w:tc>
          <w:tcPr>
            <w:tcW w:w="285" w:type="pct"/>
            <w:shd w:val="clear" w:color="auto" w:fill="00B050"/>
          </w:tcPr>
          <w:p w14:paraId="62D5E26F" w14:textId="77777777" w:rsidR="003B64E8" w:rsidRPr="008A72D5" w:rsidRDefault="003B64E8" w:rsidP="005D166A">
            <w:pPr>
              <w:jc w:val="both"/>
              <w:rPr>
                <w:b/>
                <w:sz w:val="24"/>
                <w:szCs w:val="24"/>
              </w:rPr>
            </w:pPr>
            <w:r w:rsidRPr="008A72D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253" w:type="pct"/>
            <w:shd w:val="clear" w:color="auto" w:fill="92D050"/>
          </w:tcPr>
          <w:p w14:paraId="425C9BEF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8A72D5">
              <w:rPr>
                <w:sz w:val="24"/>
              </w:rPr>
              <w:t>Секретарское обслуживание</w:t>
            </w:r>
          </w:p>
        </w:tc>
        <w:tc>
          <w:tcPr>
            <w:tcW w:w="3462" w:type="pct"/>
          </w:tcPr>
          <w:p w14:paraId="75D6F0F8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A72D5">
              <w:rPr>
                <w:sz w:val="24"/>
              </w:rPr>
              <w:t xml:space="preserve">В данном критерии оцениваются организация рабочего места и соблюдение техники безопасности и охраны труда. Умение осуществить подготовку деловых мероприятий (конференций, совещаний и переговоров, в том числе международных) и приема посетителей; применение установленных правил и процедур коммуникации внутри организации; применение средств коммуникации для передачи поручений руководителя и сотрудников организации; применение тайм менеджмент в работе; осуществление контроля исполнения документов; решение конфликтных, нестандартных ситуаций. </w:t>
            </w:r>
          </w:p>
          <w:p w14:paraId="51E74F6E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A72D5">
              <w:rPr>
                <w:sz w:val="24"/>
              </w:rPr>
              <w:t>Оцениваются выступление, презентация, подготовленные предложения и проекты документов. Применение канцелярских принадлежностей, программного обеспечения и интернет-ресурсов.</w:t>
            </w:r>
          </w:p>
        </w:tc>
      </w:tr>
      <w:tr w:rsidR="003B64E8" w:rsidRPr="008A72D5" w14:paraId="4DD826AB" w14:textId="77777777" w:rsidTr="005D166A">
        <w:tc>
          <w:tcPr>
            <w:tcW w:w="285" w:type="pct"/>
            <w:shd w:val="clear" w:color="auto" w:fill="00B050"/>
          </w:tcPr>
          <w:p w14:paraId="56FC5424" w14:textId="77777777" w:rsidR="003B64E8" w:rsidRPr="008A72D5" w:rsidRDefault="003B64E8" w:rsidP="005D166A">
            <w:pPr>
              <w:jc w:val="both"/>
              <w:rPr>
                <w:b/>
                <w:sz w:val="24"/>
                <w:szCs w:val="24"/>
              </w:rPr>
            </w:pPr>
            <w:r w:rsidRPr="008A72D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53" w:type="pct"/>
            <w:shd w:val="clear" w:color="auto" w:fill="92D050"/>
          </w:tcPr>
          <w:p w14:paraId="2934C577" w14:textId="77777777" w:rsidR="003B64E8" w:rsidRPr="008A72D5" w:rsidRDefault="003B64E8" w:rsidP="005D166A">
            <w:r w:rsidRPr="008A72D5">
              <w:rPr>
                <w:sz w:val="24"/>
              </w:rPr>
              <w:t>Хранение, комплектование, учёт и использование архивных документов</w:t>
            </w:r>
          </w:p>
        </w:tc>
        <w:tc>
          <w:tcPr>
            <w:tcW w:w="3462" w:type="pct"/>
          </w:tcPr>
          <w:p w14:paraId="68883EA5" w14:textId="77777777" w:rsidR="003B64E8" w:rsidRPr="008A72D5" w:rsidRDefault="003B64E8" w:rsidP="005D16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A72D5">
              <w:rPr>
                <w:sz w:val="24"/>
              </w:rPr>
              <w:t xml:space="preserve">данном критерии оцениваются организация рабочего места и соблюдение техники безопасности и охраны труда. Организация хранения, комплектования, учёта и использования архивных документов. Формирование и оформление дел. Качество прошивки дел. Определение сроков хранения дел, применение перечней. Осуществление экспертизы ценности документов, оформление документов по результатам деятельности экспертной комиссии. Качество подготовки данных, необходимых для составления </w:t>
            </w:r>
            <w:r w:rsidRPr="008A72D5">
              <w:rPr>
                <w:sz w:val="24"/>
              </w:rPr>
              <w:lastRenderedPageBreak/>
              <w:t>документов на основе сведений, имеющихся в архивном деле. Качество подготовки дела к уничтожению или к передаче из  структурного подразделения в архив организации. Качество осуществления информационной работу по документам, в том числе с использованием оргтехники, программных средств учета, хранения и поиска документов.  Внесение изменений в номенклатуру дел. Применение канцелярских принадлежностей, программного обеспечения.</w:t>
            </w:r>
          </w:p>
        </w:tc>
      </w:tr>
    </w:tbl>
    <w:p w14:paraId="78504915" w14:textId="77777777" w:rsidR="003B64E8" w:rsidRDefault="003B64E8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46650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07715341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0"/>
    </w:p>
    <w:p w14:paraId="024610F7" w14:textId="1EE2CB4D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86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D86C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CA56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05779F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D86C7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86C7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DCAE8D4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7C52E43B" w14:textId="4DE71594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знаний/оценки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130A95C3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07715342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182003BA" w14:textId="77777777" w:rsidR="008C41F7" w:rsidRPr="00BF55AF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Конкурсное задание состоит из </w:t>
      </w:r>
      <w:r w:rsidR="00D86C70"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4 </w:t>
      </w: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модулей</w:t>
      </w:r>
      <w:r w:rsidR="00640E46"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D86C70"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86C70"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 </w:t>
      </w: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модул</w:t>
      </w:r>
      <w:r w:rsidR="00D86C70"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и вариативную часть </w:t>
      </w:r>
      <w:r w:rsidR="00D86C70"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86C70"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 </w:t>
      </w: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модул</w:t>
      </w:r>
      <w:r w:rsidR="00D86C70"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всем модулям </w:t>
      </w:r>
      <w:r w:rsidRPr="00BF55A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составляет 100.</w:t>
      </w:r>
    </w:p>
    <w:p w14:paraId="1F3BBEA7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520DDC77" w14:textId="7BFBFF55" w:rsidR="00BF55AF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модул</w:t>
      </w:r>
      <w:r w:rsidR="00D86C7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 не подходит под запрос работодателя конкретного региона, то вариативный модуль формируется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</w:t>
      </w:r>
    </w:p>
    <w:p w14:paraId="0D7F603C" w14:textId="77777777" w:rsidR="00BF55AF" w:rsidRDefault="00BF55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8CFAC3A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07715343"/>
      <w:r w:rsidRPr="00F10695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2"/>
    </w:p>
    <w:p w14:paraId="520F1598" w14:textId="77777777"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42E3C" w:rsidRPr="008A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Документирование и документооборот</w:t>
      </w:r>
      <w:r w:rsidR="00465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27BC510C" w14:textId="77777777"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2E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442E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409D37C9" w14:textId="0FE0B688" w:rsidR="00442E3C" w:rsidRPr="005D1830" w:rsidRDefault="00730AE0" w:rsidP="00A060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060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2E3C" w:rsidRPr="005D18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Конкурсанту в соответствии с должностной инструкцией секретаря необходимо спланировать свое рабочее время (3 часа), обработать документы в роли секретаря </w:t>
      </w:r>
      <w:r w:rsidR="003874C1" w:rsidRP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>Акционерно</w:t>
      </w:r>
      <w:r w:rsid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>го</w:t>
      </w:r>
      <w:r w:rsidR="003874C1" w:rsidRP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обществ</w:t>
      </w:r>
      <w:r w:rsid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="003874C1" w:rsidRP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«Информационно-вычислительный центр жилищно-коммунального хозяйства и топливно-энергетического комплекса Волгограда»</w:t>
      </w:r>
      <w:r w:rsid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r w:rsidR="003874C1" w:rsidRP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>АО «ИВЦ ЖКХ и ТЭК»</w:t>
      </w:r>
      <w:r w:rsid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3874C1" w:rsidRP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442E3C" w:rsidRPr="005D18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2A249D">
        <w:rPr>
          <w:rFonts w:ascii="Times New Roman" w:eastAsia="Times New Roman" w:hAnsi="Times New Roman" w:cs="Times New Roman"/>
          <w:i/>
          <w:iCs/>
          <w:sz w:val="28"/>
          <w:szCs w:val="28"/>
        </w:rPr>
        <w:t>Секретарь – Титова Мария Николаевна.</w:t>
      </w:r>
    </w:p>
    <w:p w14:paraId="6A71E685" w14:textId="77777777" w:rsidR="00442E3C" w:rsidRPr="005D1830" w:rsidRDefault="00442E3C" w:rsidP="00442E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D18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Конкурсанту предоставляются </w:t>
      </w:r>
      <w:r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электронном или бумажном виде</w:t>
      </w:r>
      <w:r w:rsidRPr="005D18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</w:p>
    <w:p w14:paraId="2EA5679D" w14:textId="77777777" w:rsidR="00442E3C" w:rsidRPr="005D1830" w:rsidRDefault="00442E3C" w:rsidP="00442E3C">
      <w:pPr>
        <w:pStyle w:val="aff1"/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sz w:val="28"/>
          <w:szCs w:val="28"/>
        </w:rPr>
        <w:t xml:space="preserve">документы, поступившие сегодня по различным каналам связи и на разных материальных носителях; </w:t>
      </w:r>
    </w:p>
    <w:p w14:paraId="1A84D013" w14:textId="6A9B971D" w:rsidR="00442E3C" w:rsidRPr="005D1830" w:rsidRDefault="00442E3C" w:rsidP="00442E3C">
      <w:pPr>
        <w:pStyle w:val="aff1"/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sz w:val="28"/>
          <w:szCs w:val="28"/>
        </w:rPr>
        <w:t>доступ к системе электронного документооборота «1С</w:t>
      </w:r>
      <w:r w:rsidR="00BF55AF">
        <w:rPr>
          <w:rFonts w:ascii="Times New Roman" w:eastAsia="Times New Roman" w:hAnsi="Times New Roman"/>
          <w:i/>
          <w:iCs/>
          <w:sz w:val="28"/>
          <w:szCs w:val="28"/>
        </w:rPr>
        <w:t>:</w:t>
      </w:r>
      <w:r w:rsidRPr="005D1830">
        <w:rPr>
          <w:rFonts w:ascii="Times New Roman" w:eastAsia="Times New Roman" w:hAnsi="Times New Roman"/>
          <w:i/>
          <w:iCs/>
          <w:sz w:val="28"/>
          <w:szCs w:val="28"/>
        </w:rPr>
        <w:t xml:space="preserve"> Документооборот</w:t>
      </w:r>
      <w:r w:rsidR="004D7002">
        <w:rPr>
          <w:rFonts w:ascii="Times New Roman" w:eastAsia="Times New Roman" w:hAnsi="Times New Roman"/>
          <w:i/>
          <w:iCs/>
          <w:sz w:val="28"/>
          <w:szCs w:val="28"/>
        </w:rPr>
        <w:t>»</w:t>
      </w:r>
      <w:r w:rsidRPr="005D1830">
        <w:rPr>
          <w:rFonts w:ascii="Times New Roman" w:eastAsia="Times New Roman" w:hAnsi="Times New Roman"/>
          <w:i/>
          <w:iCs/>
          <w:sz w:val="28"/>
          <w:szCs w:val="28"/>
        </w:rPr>
        <w:t>;</w:t>
      </w:r>
    </w:p>
    <w:p w14:paraId="742F1ACD" w14:textId="77777777" w:rsidR="00442E3C" w:rsidRPr="005D1830" w:rsidRDefault="00442E3C" w:rsidP="00442E3C">
      <w:pPr>
        <w:pStyle w:val="aff1"/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sz w:val="28"/>
          <w:szCs w:val="28"/>
        </w:rPr>
        <w:t xml:space="preserve">карточка организации (в электронном виде); </w:t>
      </w:r>
    </w:p>
    <w:p w14:paraId="4E2429A0" w14:textId="77777777" w:rsidR="00442E3C" w:rsidRPr="005D1830" w:rsidRDefault="00442E3C" w:rsidP="00442E3C">
      <w:pPr>
        <w:pStyle w:val="aff1"/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sz w:val="28"/>
          <w:szCs w:val="28"/>
        </w:rPr>
        <w:t>инструкция по делопроизводству (в электронном виде);</w:t>
      </w:r>
    </w:p>
    <w:p w14:paraId="5C5DC267" w14:textId="77777777" w:rsidR="00442E3C" w:rsidRPr="005D1830" w:rsidRDefault="00442E3C" w:rsidP="00442E3C">
      <w:pPr>
        <w:pStyle w:val="aff1"/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sz w:val="28"/>
          <w:szCs w:val="28"/>
        </w:rPr>
        <w:t>должностная инструкция секретаря (в электронном виде).</w:t>
      </w:r>
    </w:p>
    <w:p w14:paraId="13F7DD1C" w14:textId="2F06D20C" w:rsidR="00442E3C" w:rsidRPr="00BF55AF" w:rsidRDefault="00442E3C" w:rsidP="00442E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  <w:r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Конкурсанту</w:t>
      </w:r>
      <w:r w:rsidRPr="00BF55A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необходимо обработать документы </w:t>
      </w:r>
      <w:r w:rsidR="00591928" w:rsidRPr="00BF55A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АО «ИВЦ ЖКХ и ТЭК»</w:t>
      </w:r>
      <w:r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. Зарегистрировать документы</w:t>
      </w:r>
      <w:r w:rsidR="007A7D56"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(5 документов)</w:t>
      </w:r>
      <w:r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, заполнить регистрационные контрольные карточки</w:t>
      </w:r>
      <w:r w:rsidR="00A06049"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в </w:t>
      </w:r>
      <w:r w:rsidR="00A06049" w:rsidRPr="00BF55AF"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>системе электронного документооборота «1С</w:t>
      </w:r>
      <w:r w:rsidR="007A7D56" w:rsidRPr="00BF55AF"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>:</w:t>
      </w:r>
      <w:r w:rsidR="00A06049" w:rsidRPr="00BF55AF"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 xml:space="preserve"> Документооборот»</w:t>
      </w:r>
      <w:r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. </w:t>
      </w:r>
      <w:r w:rsidRPr="00BF55A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Обработать </w:t>
      </w:r>
      <w:r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процессы и задачи: «задачи мне» (для секретаря), запустить необходимые процессы</w:t>
      </w:r>
      <w:r w:rsidR="00A06049"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;</w:t>
      </w:r>
      <w:r w:rsidRPr="00BF55A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 w:rsidR="00A06049" w:rsidRPr="00BF55A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с</w:t>
      </w:r>
      <w:r w:rsidRPr="00BF55A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оздать новое</w:t>
      </w:r>
      <w:r w:rsidR="00A06049" w:rsidRPr="00BF55A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мероприятие</w:t>
      </w:r>
      <w:r w:rsidRPr="00BF55A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в соответствии, с резолюций руководителя. Сформировать и распечатать отчеты. Отправить документ на согласование.</w:t>
      </w:r>
    </w:p>
    <w:p w14:paraId="26EA4008" w14:textId="77777777" w:rsidR="00442E3C" w:rsidRPr="005D1830" w:rsidRDefault="00442E3C" w:rsidP="00442E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Систематизировать документы в бумажном и электронном виде.</w:t>
      </w:r>
    </w:p>
    <w:p w14:paraId="03A749FA" w14:textId="4DAE8BB5" w:rsidR="00442E3C" w:rsidRPr="00BF55AF" w:rsidRDefault="00442E3C" w:rsidP="00442E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  <w:r w:rsidRPr="00BF55AF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Все созданные документы вывести на печать и сохранить в электронном виде на рабочем столе ПК в папке «Модуль А_№ конкурсанта». Сделать копию созданной папки с сохраненными документами на флэш-носителе.</w:t>
      </w:r>
    </w:p>
    <w:p w14:paraId="43CDB1D8" w14:textId="6C2D3007" w:rsidR="00442E3C" w:rsidRPr="005D1830" w:rsidRDefault="00442E3C" w:rsidP="00442E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обработке документов конкурсант использует штамп</w:t>
      </w:r>
      <w:r w:rsidR="005919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для входящих документов</w:t>
      </w:r>
      <w:r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печат</w:t>
      </w:r>
      <w:r w:rsidR="005919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 организации</w:t>
      </w:r>
      <w:r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7CC5BD4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5D1830" w:rsidRPr="005D1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D1830" w:rsidRPr="008A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Документационное обеспечение работы с персоналом</w:t>
      </w:r>
      <w:r w:rsidR="005D1830" w:rsidRPr="008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30" w:rsidRPr="008A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5276A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5D1830" w:rsidRPr="008A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55EBAEFA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D18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5D183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3EBFF12F" w14:textId="5249FD72" w:rsidR="005D1830" w:rsidRPr="005D1830" w:rsidRDefault="00465470" w:rsidP="00BF55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F55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1830"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Конкурсанту в роли специалиста по кадрам </w:t>
      </w:r>
      <w:proofErr w:type="spellStart"/>
      <w:r w:rsidR="00BF55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Шаульской</w:t>
      </w:r>
      <w:proofErr w:type="spellEnd"/>
      <w:r w:rsidR="00BF55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Маргариты Олеговны </w:t>
      </w:r>
      <w:r w:rsidR="00591928" w:rsidRP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>АО «ИВЦ ЖКХ и ТЭК»</w:t>
      </w:r>
      <w:r w:rsidR="005D1830" w:rsidRPr="005D18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D1830"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необходимо спланировать свое рабочее время для выполнения документационного оформления кадровой ситуации с</w:t>
      </w:r>
      <w:r w:rsidR="00BF55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5D1830"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сотрудником организации (изменение </w:t>
      </w:r>
      <w:proofErr w:type="spellStart"/>
      <w:r w:rsidR="005D1830"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анкетно</w:t>
      </w:r>
      <w:proofErr w:type="spellEnd"/>
      <w:r w:rsidR="005D1830"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-биографических данных и </w:t>
      </w:r>
      <w:r w:rsidR="005D1830" w:rsidRPr="00BF55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предоставление отпуска).</w:t>
      </w:r>
      <w:r w:rsidR="005D1830"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D1830" w:rsidRPr="005D18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Подготовить необходимые сведения к отправке в Социальный фонд России. </w:t>
      </w:r>
    </w:p>
    <w:p w14:paraId="64946BEB" w14:textId="77777777" w:rsidR="005D1830" w:rsidRPr="005D1830" w:rsidRDefault="005D1830" w:rsidP="005D1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Конкурсанту предоставляются в электронном или бумажном виде:</w:t>
      </w:r>
    </w:p>
    <w:p w14:paraId="2CFCFA07" w14:textId="77777777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карточка организации (в электронном виде);</w:t>
      </w:r>
    </w:p>
    <w:p w14:paraId="0010A85A" w14:textId="6F2FDD69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положение о ведении личных дел (в электронном виде);</w:t>
      </w:r>
    </w:p>
    <w:p w14:paraId="1A1734F4" w14:textId="43ED3862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штатное расписание на 202</w:t>
      </w:r>
      <w:r w:rsidR="004D60B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6</w:t>
      </w: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год (в электронном виде);</w:t>
      </w:r>
    </w:p>
    <w:p w14:paraId="07572739" w14:textId="4A275C8F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номенклатура дел на 202</w:t>
      </w:r>
      <w:r w:rsidR="004D60B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6</w:t>
      </w: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год (в электронном виде);</w:t>
      </w:r>
    </w:p>
    <w:p w14:paraId="358867C7" w14:textId="6655CC6D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график отпусков</w:t>
      </w:r>
      <w:r w:rsidR="00461444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="00461444"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(в электронном виде)</w:t>
      </w: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;</w:t>
      </w:r>
    </w:p>
    <w:p w14:paraId="4D021C2C" w14:textId="791E9C80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книга учета движения трудовых книжек и вкладышей к ней;</w:t>
      </w:r>
    </w:p>
    <w:p w14:paraId="64FF944E" w14:textId="2666CF2A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личное дело сотрудника;</w:t>
      </w:r>
    </w:p>
    <w:p w14:paraId="3BE969C0" w14:textId="18F9697A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личная карточка сотрудника ф.Т-2;</w:t>
      </w:r>
    </w:p>
    <w:p w14:paraId="048AB66E" w14:textId="24A64031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трудовая книжка сотрудника;</w:t>
      </w:r>
    </w:p>
    <w:p w14:paraId="58855EF8" w14:textId="5878E6B6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табель учета рабочего времени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="00461444"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(в электронном виде)</w:t>
      </w: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;</w:t>
      </w:r>
    </w:p>
    <w:p w14:paraId="0F99351A" w14:textId="77777777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журналы регистрации (в электронном виде);</w:t>
      </w:r>
    </w:p>
    <w:p w14:paraId="0396D43B" w14:textId="77777777" w:rsidR="005D1830" w:rsidRPr="005D1830" w:rsidRDefault="005D1830" w:rsidP="005D1830">
      <w:pPr>
        <w:pStyle w:val="aff1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5D1830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документы, поступившие в отдел кадров сегодня. </w:t>
      </w:r>
    </w:p>
    <w:p w14:paraId="7C55737A" w14:textId="37F89C43" w:rsidR="005D1830" w:rsidRPr="00AA3CB6" w:rsidRDefault="005D1830" w:rsidP="005D1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</w:pPr>
      <w:r w:rsidRPr="005D18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Создать информационно-справочную базу данных по обработанным документам, оформить обложки к журналам регистрации.</w:t>
      </w:r>
      <w:r w:rsidR="00FF6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A3CB6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Все созданные документы вывести на печать и сохранить в электронном виде на рабочем столе ПК в папке «Модуль Б_№ конкурсанта». Сделать копию созданной папки с сохраненными документами на флэш-носителе.</w:t>
      </w:r>
    </w:p>
    <w:p w14:paraId="1BEA3C54" w14:textId="5A656C7B" w:rsidR="005D1830" w:rsidRPr="00A52699" w:rsidRDefault="005D1830" w:rsidP="005D1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</w:pPr>
      <w:r w:rsidRPr="00A5269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При выполнении Модуля конкурсанту предоставляется доступ к справочно-правовой системе </w:t>
      </w:r>
      <w:proofErr w:type="spellStart"/>
      <w:r w:rsidRPr="00A5269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Консультан</w:t>
      </w:r>
      <w:proofErr w:type="spellEnd"/>
      <w:r w:rsidRPr="00A5269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Плюс. При обработке документов конкурсант использует штамп</w:t>
      </w:r>
      <w:r w:rsidR="00A5269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 w:rsidR="00A52699" w:rsidRPr="00A5269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для входящих документо</w:t>
      </w:r>
      <w:r w:rsidR="00A52699" w:rsidRPr="00A5269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 w:rsidRPr="00A5269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, печат</w:t>
      </w:r>
      <w:r w:rsidR="00F06BAE" w:rsidRPr="00A5269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ь организации</w:t>
      </w:r>
      <w:r w:rsidRPr="00A52699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.</w:t>
      </w:r>
    </w:p>
    <w:p w14:paraId="1A2EF581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46B09" w:rsidRPr="008A72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Секретарское обслуживание</w:t>
      </w:r>
      <w:r w:rsidR="00046B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68D096B" w14:textId="77777777" w:rsidR="00046B09" w:rsidRPr="008A72D5" w:rsidRDefault="00465470" w:rsidP="00046B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6B09" w:rsidRPr="008A72D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 часа 5 минут (из них 5 минут на выступление </w:t>
      </w:r>
      <w:r w:rsidR="00A14A15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конкурсанта</w:t>
      </w:r>
      <w:r w:rsidR="00046B09" w:rsidRPr="008A72D5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</w:p>
    <w:p w14:paraId="43A58713" w14:textId="7FFFA20A" w:rsidR="00046B09" w:rsidRPr="00046B09" w:rsidRDefault="00465470" w:rsidP="00B756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75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6B09"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Конкурсанту, в роли секретаря (в составе рабочей группы </w:t>
      </w:r>
      <w:r w:rsidR="00256CF4" w:rsidRPr="003874C1">
        <w:rPr>
          <w:rFonts w:ascii="Times New Roman" w:eastAsia="Times New Roman" w:hAnsi="Times New Roman" w:cs="Times New Roman"/>
          <w:i/>
          <w:iCs/>
          <w:sz w:val="28"/>
          <w:szCs w:val="28"/>
        </w:rPr>
        <w:t>АО «ИВЦ ЖКХ и ТЭК»</w:t>
      </w:r>
      <w:r w:rsidR="00046B09"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 необходимо оказать информационно-аналитическую и организационно-административную поддержку деятельности организации: подготовить предложения по подготовке и </w:t>
      </w:r>
      <w:r w:rsid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участию в</w:t>
      </w:r>
      <w:r w:rsidR="00046B09"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делово</w:t>
      </w:r>
      <w:r w:rsid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="00046B09"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мероприяти</w:t>
      </w:r>
      <w:r w:rsid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</w:t>
      </w:r>
      <w:r w:rsidR="00A52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E08B9" w:rsidRP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VII межрегиональный форум и специализированная выставка</w:t>
      </w:r>
      <w:r w:rsid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E08B9" w:rsidRP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предприятий строительного и жилищно-коммунального комплекса</w:t>
      </w:r>
      <w:r w:rsidR="006E08B9" w:rsidRP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E08B9" w:rsidRPr="006E08B9">
        <w:rPr>
          <w:rFonts w:ascii="Times New Roman" w:hAnsi="Times New Roman"/>
          <w:i/>
          <w:iCs/>
          <w:color w:val="000000"/>
          <w:sz w:val="28"/>
          <w:szCs w:val="28"/>
        </w:rPr>
        <w:t>СТРОЙ-VOLGA. ЖКХ'2026</w:t>
      </w:r>
      <w:r w:rsidR="006E08B9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256CF4" w:rsidRP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 w:rsidR="00256CF4" w:rsidRP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="00256CF4" w:rsidRP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апреля</w:t>
      </w:r>
      <w:r w:rsidR="00256CF4" w:rsidRP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2026 года</w:t>
      </w:r>
      <w:r w:rsid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сайт мероприятия: </w:t>
      </w:r>
      <w:r w:rsidR="008D36CD" w:rsidRPr="008D36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https://stroyvolgaforum.ru</w:t>
      </w:r>
      <w:r w:rsidR="00256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="00046B09"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03BB281" w14:textId="77777777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Конкурсанту необходимо расшифровать аудиозапись и определить поручения руководителя; составить план подготовки и проведения делового мероприятия, подготовить проекты документов, составить приветственное слово, оформить буклет и дополнительные материалы в электронном виде. </w:t>
      </w:r>
    </w:p>
    <w:p w14:paraId="4D3BC718" w14:textId="77777777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Отобразить разработанные предложения и документы в презентации. При оформлении презентации использовать корпоративные цвета организации.</w:t>
      </w:r>
    </w:p>
    <w:p w14:paraId="0951C175" w14:textId="6862C91C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Итог выполнения работы: составленный план подготовки и проведения 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участию в</w:t>
      </w:r>
      <w:r w:rsidR="001121C9"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делово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="001121C9"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мероприяти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 –</w:t>
      </w:r>
      <w:r w:rsidR="00B75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36CD" w:rsidRP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VII межрегиональный форум и специализированная выставка</w:t>
      </w:r>
      <w:r w:rsidR="008D36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36CD" w:rsidRP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предприятий строительного и жилищно-коммунального комплекса </w:t>
      </w:r>
      <w:r w:rsidR="008D36CD" w:rsidRPr="006E08B9">
        <w:rPr>
          <w:rFonts w:ascii="Times New Roman" w:hAnsi="Times New Roman"/>
          <w:i/>
          <w:iCs/>
          <w:color w:val="000000"/>
          <w:sz w:val="28"/>
          <w:szCs w:val="28"/>
        </w:rPr>
        <w:t>СТРОЙ-VOLGA. ЖКХ'2026</w:t>
      </w: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 публичное выступление (на 5 минут) с обоснованием.</w:t>
      </w:r>
    </w:p>
    <w:p w14:paraId="207761E6" w14:textId="3634391C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Конкурсанту предоставляется в электронном виде: карточка организации; 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адрес официального сайта мероприятия </w:t>
      </w:r>
      <w:r w:rsid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8D36CD" w:rsidRPr="008D36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https://stroyvolgaforum.ru</w:t>
      </w:r>
      <w:r w:rsidR="006E08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документами (примерная программа</w:t>
      </w:r>
      <w:r w:rsidR="00B75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другая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информаци</w:t>
      </w:r>
      <w:r w:rsidR="00B75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="001121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 аудиозапись от руководителя.</w:t>
      </w:r>
    </w:p>
    <w:p w14:paraId="1EF37778" w14:textId="5AE71937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Вывести на печать все созданные документы, сохранить в электронном виде в папке «Модуль В_№ конкурсанта». </w:t>
      </w:r>
      <w:r w:rsidRPr="00046B09">
        <w:rPr>
          <w:rFonts w:ascii="Times New Roman" w:eastAsia="Times New Roman" w:hAnsi="Times New Roman" w:cs="Times New Roman"/>
          <w:i/>
          <w:iCs/>
          <w:sz w:val="28"/>
          <w:szCs w:val="28"/>
        </w:rPr>
        <w:t>Сделать копию созданной папки с сохраненными документами на флэш-носителе.</w:t>
      </w:r>
    </w:p>
    <w:p w14:paraId="7D3AF1EF" w14:textId="77777777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Подготовленная презентация и текст для выступления сдаются экспертной группе после завершения подготовки и не подлежат изменениям и дополнениям перед выступлением. Во время выступления конкурсанты находятся в комнате конкурсантов и приглашаются в брифинг-зону только для своего выступления.</w:t>
      </w:r>
    </w:p>
    <w:p w14:paraId="596058A1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350D99" w14:textId="77777777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27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46B09" w:rsidRPr="008A7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Хранение, комплектование, учёт и использование архивных документов (инвариант)</w:t>
      </w:r>
    </w:p>
    <w:p w14:paraId="6E57A31C" w14:textId="7777777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6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046B0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7045A11F" w14:textId="1B4A8B34" w:rsidR="00046B09" w:rsidRPr="00046B09" w:rsidRDefault="00465470" w:rsidP="00B756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75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46B09"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Конкурсанту в качестве архивиста организации необходимо организовать экспертизу ценности и использование архивных документов. </w:t>
      </w:r>
    </w:p>
    <w:p w14:paraId="3A430B76" w14:textId="3FA93CF1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архив организации поступили необработанные документы за 202</w:t>
      </w:r>
      <w:r w:rsidR="004C3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год. Конкурсанту предстоит из предложенных документов на бумажных носителях сформировать и оформить дела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постоянного/долговременного</w:t>
      </w:r>
      <w:r w:rsidR="004C34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хранения/дела по личному составу с учётом нормативных документов. Необходимо оформить документы по результатам деятельности </w:t>
      </w:r>
      <w:r w:rsidRPr="00A52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экспертной комиссии</w:t>
      </w:r>
      <w:r w:rsidR="005311F1" w:rsidRPr="00A52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(опись дел)</w:t>
      </w:r>
      <w:r w:rsidRPr="00A526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Подготовить</w:t>
      </w: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сформированные дела на архивное хранение. </w:t>
      </w:r>
    </w:p>
    <w:p w14:paraId="391B889B" w14:textId="77777777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Подготовить документы по социально-правовому запросу на основе сведений, имеющихся в архивном деле. </w:t>
      </w:r>
    </w:p>
    <w:p w14:paraId="70547ADF" w14:textId="77777777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Конкурсанту предоставляются в электронном или бумажном виде: </w:t>
      </w:r>
    </w:p>
    <w:p w14:paraId="73FAB1AC" w14:textId="77777777" w:rsidR="00046B09" w:rsidRPr="00046B09" w:rsidRDefault="00046B09" w:rsidP="00046B09">
      <w:pPr>
        <w:pStyle w:val="aff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карточка организации (в электроном виде);</w:t>
      </w:r>
    </w:p>
    <w:p w14:paraId="737F0CA4" w14:textId="77777777" w:rsidR="00046B09" w:rsidRPr="00046B09" w:rsidRDefault="00046B09" w:rsidP="00046B09">
      <w:pPr>
        <w:pStyle w:val="aff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дело из архива организации;</w:t>
      </w:r>
    </w:p>
    <w:p w14:paraId="6C14E4D7" w14:textId="56E3FF88" w:rsidR="00046B09" w:rsidRPr="00046B09" w:rsidRDefault="00046B09" w:rsidP="00046B09">
      <w:pPr>
        <w:pStyle w:val="aff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документы из Дела фонда организации, годовой раздел описи дел по личному составу;</w:t>
      </w:r>
    </w:p>
    <w:p w14:paraId="789BF048" w14:textId="3C0B9074" w:rsidR="00046B09" w:rsidRPr="00046B09" w:rsidRDefault="00046B09" w:rsidP="00046B09">
      <w:pPr>
        <w:pStyle w:val="aff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A5269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номенклатура дел за 202</w:t>
      </w:r>
      <w:r w:rsidR="000634DD" w:rsidRPr="00A5269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2</w:t>
      </w:r>
      <w:r w:rsidRPr="00A5269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год (в</w:t>
      </w:r>
      <w:r w:rsidRPr="00046B0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электроном виде);</w:t>
      </w:r>
    </w:p>
    <w:p w14:paraId="115DF4D1" w14:textId="77777777" w:rsidR="00046B09" w:rsidRPr="00046B09" w:rsidRDefault="00046B09" w:rsidP="00046B09">
      <w:pPr>
        <w:pStyle w:val="aff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запрос социально правового характера;</w:t>
      </w:r>
    </w:p>
    <w:p w14:paraId="5C85B6BD" w14:textId="77777777" w:rsidR="00046B09" w:rsidRPr="00046B09" w:rsidRDefault="00046B09" w:rsidP="00046B09">
      <w:pPr>
        <w:pStyle w:val="aff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lastRenderedPageBreak/>
        <w:t xml:space="preserve">журнал регистрации (в электроном виде). </w:t>
      </w:r>
    </w:p>
    <w:p w14:paraId="10C04F13" w14:textId="53C051ED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Все созданные документы вывести на печать </w:t>
      </w:r>
      <w:r w:rsidR="005311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(ответ на социально-правовой запрос, </w:t>
      </w: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сохранить в электронном виде на рабочем столе ПК в папке «Модуль Г_№ конкурсанта». Сделать копию созданной папки с сохраненными документами на флэш-носителе.</w:t>
      </w:r>
    </w:p>
    <w:p w14:paraId="3D128DD7" w14:textId="05C8402F" w:rsidR="005311F1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 выполнении Модуля конкурсанту предоставляется доступ к справочно-правовой системе </w:t>
      </w:r>
      <w:proofErr w:type="spellStart"/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Консультан</w:t>
      </w:r>
      <w:proofErr w:type="spellEnd"/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Плюс.</w:t>
      </w:r>
      <w:r w:rsidR="005311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создании документов конкурсант использует штамп, печат</w:t>
      </w:r>
      <w:r w:rsidR="00397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 организации</w:t>
      </w: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14:paraId="5016C6B4" w14:textId="055C32B9" w:rsidR="00046B09" w:rsidRPr="00046B09" w:rsidRDefault="00046B09" w:rsidP="00046B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46B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Необходимо обратить особое внимание на технику безопасности при работе с шилом и иглой при прошивке дела.</w:t>
      </w:r>
    </w:p>
    <w:p w14:paraId="14D1CC79" w14:textId="77777777" w:rsidR="009E5BD9" w:rsidRPr="00F10695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4F9DF2B5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207715344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7974DECB" w14:textId="77777777" w:rsidR="00046B09" w:rsidRPr="008A72D5" w:rsidRDefault="00046B09" w:rsidP="00046B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78885659"/>
      <w:r w:rsidRPr="008A72D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соревнований обязан предоставить компьютеры, программное обеспечение, которые можно использовать в основных режимах работы. Марки и модели оборудования, а также производители могут отличаться между собой, но должны строго соответствовать техническим характеристикам, прописанным в Инфраструктурном листе.</w:t>
      </w:r>
    </w:p>
    <w:p w14:paraId="1394182C" w14:textId="77777777" w:rsidR="00046B09" w:rsidRPr="008A72D5" w:rsidRDefault="00046B09" w:rsidP="00046B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выполнении работ может быть использован весь технический потенциал технических средств управления. Для обработки документов предлагаются штампы, печати, факсимиле. </w:t>
      </w:r>
    </w:p>
    <w:p w14:paraId="336FFE5E" w14:textId="77777777" w:rsidR="00046B09" w:rsidRDefault="00046B09" w:rsidP="00046B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2D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эксперт определяет производственные ситуации для модулей; разрабатывает локальные акты организации; макеты документов; уточняющие сведения и дополнительные материалы. Документы подготавливаются в бумажном и электронном вариантах, в конвертах; передаются по электронной почте.</w:t>
      </w:r>
    </w:p>
    <w:p w14:paraId="6868F12A" w14:textId="77777777" w:rsidR="00A95A8B" w:rsidRPr="00A95A8B" w:rsidRDefault="00A95A8B" w:rsidP="00046B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A7E2055" w14:textId="77777777" w:rsidR="00E15F2A" w:rsidRPr="00A4187F" w:rsidRDefault="00A11569" w:rsidP="00A95A8B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6" w:name="_Toc207715345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03AB41F6" w14:textId="4E452636" w:rsidR="00046B09" w:rsidRDefault="00046B09" w:rsidP="00046B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Toc78885660"/>
      <w:r w:rsidRPr="008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Нулевой </w:t>
      </w:r>
      <w:r w:rsidR="000634D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A7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нельзя ничего привозить.</w:t>
      </w:r>
    </w:p>
    <w:p w14:paraId="3D20DC4F" w14:textId="77777777" w:rsidR="00A95A8B" w:rsidRPr="00A95A8B" w:rsidRDefault="00A95A8B" w:rsidP="00046B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73266F2" w14:textId="769C02C3" w:rsidR="00E15F2A" w:rsidRDefault="00A11569" w:rsidP="00A95A8B">
      <w:pPr>
        <w:pStyle w:val="-2"/>
        <w:spacing w:before="0" w:after="0" w:line="240" w:lineRule="auto"/>
        <w:jc w:val="center"/>
        <w:rPr>
          <w:rFonts w:ascii="Times New Roman" w:hAnsi="Times New Roman"/>
        </w:rPr>
      </w:pPr>
      <w:bookmarkStart w:id="18" w:name="_Toc207715346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18"/>
      <w:r w:rsidR="00A95A8B">
        <w:rPr>
          <w:rFonts w:ascii="Times New Roman" w:hAnsi="Times New Roman"/>
        </w:rPr>
        <w:br/>
      </w:r>
      <w:bookmarkStart w:id="19" w:name="_Toc207715347"/>
      <w:r w:rsidR="00E15F2A" w:rsidRPr="00A4187F">
        <w:rPr>
          <w:rFonts w:ascii="Times New Roman" w:hAnsi="Times New Roman"/>
        </w:rPr>
        <w:t>запрещенные на площадке</w:t>
      </w:r>
      <w:bookmarkEnd w:id="17"/>
      <w:bookmarkEnd w:id="19"/>
    </w:p>
    <w:p w14:paraId="48B0C8A6" w14:textId="77777777" w:rsidR="00A95A8B" w:rsidRPr="00A4187F" w:rsidRDefault="00A95A8B" w:rsidP="00A95A8B">
      <w:pPr>
        <w:pStyle w:val="-2"/>
        <w:spacing w:before="0" w:after="0" w:line="240" w:lineRule="auto"/>
        <w:jc w:val="center"/>
        <w:rPr>
          <w:rFonts w:ascii="Times New Roman" w:hAnsi="Times New Roman"/>
        </w:rPr>
      </w:pPr>
    </w:p>
    <w:p w14:paraId="53A40B9C" w14:textId="77777777" w:rsidR="00046B09" w:rsidRDefault="00046B09" w:rsidP="00046B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72D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Запрещенными на площадке конкурса считаются материалы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72D5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оборудование, не обозначенные в Инфраструктурном листе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5E3444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407F150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207715348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4FC17762" w14:textId="614DA64D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A95A8B">
        <w:rPr>
          <w:rFonts w:ascii="Times New Roman" w:hAnsi="Times New Roman" w:cs="Times New Roman"/>
          <w:sz w:val="28"/>
          <w:szCs w:val="28"/>
        </w:rPr>
        <w:t>.</w:t>
      </w:r>
    </w:p>
    <w:p w14:paraId="4C0DC4F7" w14:textId="410E6BE2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A95A8B">
        <w:rPr>
          <w:rFonts w:ascii="Times New Roman" w:hAnsi="Times New Roman" w:cs="Times New Roman"/>
          <w:sz w:val="28"/>
          <w:szCs w:val="28"/>
        </w:rPr>
        <w:t>.</w:t>
      </w:r>
    </w:p>
    <w:p w14:paraId="474A13D1" w14:textId="7AF1B2B5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A95A8B">
        <w:rPr>
          <w:rFonts w:ascii="Times New Roman" w:hAnsi="Times New Roman" w:cs="Times New Roman"/>
          <w:sz w:val="28"/>
          <w:szCs w:val="28"/>
        </w:rPr>
        <w:t>.</w:t>
      </w:r>
    </w:p>
    <w:p w14:paraId="7FE71BD4" w14:textId="2561C8AF" w:rsidR="00BE2ED0" w:rsidRPr="00B33456" w:rsidRDefault="00BE2ED0" w:rsidP="005276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  <w:r w:rsidR="00A95A8B">
        <w:rPr>
          <w:rFonts w:ascii="Times New Roman" w:hAnsi="Times New Roman" w:cs="Times New Roman"/>
          <w:sz w:val="28"/>
          <w:szCs w:val="28"/>
        </w:rPr>
        <w:t>.</w:t>
      </w:r>
    </w:p>
    <w:sectPr w:rsidR="00BE2ED0" w:rsidRPr="00B33456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F9A9" w14:textId="77777777" w:rsidR="00C27904" w:rsidRDefault="00C27904" w:rsidP="00970F49">
      <w:pPr>
        <w:spacing w:after="0" w:line="240" w:lineRule="auto"/>
      </w:pPr>
      <w:r>
        <w:separator/>
      </w:r>
    </w:p>
  </w:endnote>
  <w:endnote w:type="continuationSeparator" w:id="0">
    <w:p w14:paraId="1D03E157" w14:textId="77777777" w:rsidR="00C27904" w:rsidRDefault="00C2790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A32261" w14:textId="77777777" w:rsidR="00465470" w:rsidRPr="00AF76EA" w:rsidRDefault="00BD0B4C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65470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4693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756B" w14:textId="77777777" w:rsidR="00C27904" w:rsidRDefault="00C27904" w:rsidP="00970F49">
      <w:pPr>
        <w:spacing w:after="0" w:line="240" w:lineRule="auto"/>
      </w:pPr>
      <w:r>
        <w:separator/>
      </w:r>
    </w:p>
  </w:footnote>
  <w:footnote w:type="continuationSeparator" w:id="0">
    <w:p w14:paraId="4C2DA611" w14:textId="77777777" w:rsidR="00C27904" w:rsidRDefault="00C27904" w:rsidP="00970F49">
      <w:pPr>
        <w:spacing w:after="0" w:line="240" w:lineRule="auto"/>
      </w:pPr>
      <w:r>
        <w:continuationSeparator/>
      </w:r>
    </w:p>
  </w:footnote>
  <w:footnote w:id="1">
    <w:p w14:paraId="0D9F6758" w14:textId="77777777"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74C4E98" w14:textId="77777777"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872146"/>
    <w:multiLevelType w:val="hybridMultilevel"/>
    <w:tmpl w:val="5AA043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E41BF8"/>
    <w:multiLevelType w:val="hybridMultilevel"/>
    <w:tmpl w:val="4BBA6E74"/>
    <w:lvl w:ilvl="0" w:tplc="BEA8E9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6A453F"/>
    <w:multiLevelType w:val="hybridMultilevel"/>
    <w:tmpl w:val="988E1BBA"/>
    <w:lvl w:ilvl="0" w:tplc="2646C782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6DF01826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D7542BAC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E800CABA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F876723A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BFD000F2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B09018D8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66987240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A15E01FE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810E67"/>
    <w:multiLevelType w:val="hybridMultilevel"/>
    <w:tmpl w:val="4E80E932"/>
    <w:lvl w:ilvl="0" w:tplc="E8162EE4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544C65E6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C20E06F4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FF18C14A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D3F2966A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FA229104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E6224D66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9C503C0C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FDCAEFB4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0311A2"/>
    <w:multiLevelType w:val="hybridMultilevel"/>
    <w:tmpl w:val="58AC55BA"/>
    <w:lvl w:ilvl="0" w:tplc="510813B8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C22E0CEC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F4A644B0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7CFAFA22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9F8433DC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1086320C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8168DDA6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C36A7526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90A0BC2A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15" w15:restartNumberingAfterBreak="0">
    <w:nsid w:val="2D694D83"/>
    <w:multiLevelType w:val="hybridMultilevel"/>
    <w:tmpl w:val="A04CF906"/>
    <w:lvl w:ilvl="0" w:tplc="EE0C0350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6888C466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1E84FFFC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098CA45C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DA245A2E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301ACDFC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CE3A0EC4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B798D1CA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AA6C6CDA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16" w15:restartNumberingAfterBreak="0">
    <w:nsid w:val="2E924211"/>
    <w:multiLevelType w:val="hybridMultilevel"/>
    <w:tmpl w:val="82EC34C4"/>
    <w:lvl w:ilvl="0" w:tplc="A05A1F38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F02A24DC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4DE6F1EC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9FEE0E30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B4FA8296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12581392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3D703C36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545A99EA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355A12B0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17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D35F3"/>
    <w:multiLevelType w:val="hybridMultilevel"/>
    <w:tmpl w:val="BD4EECEC"/>
    <w:lvl w:ilvl="0" w:tplc="B852919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A1FA90BC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1BC4828A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82A43D64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7DC8CA96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90A215FC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C9A2DE22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5686A68A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8A705F1E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22" w15:restartNumberingAfterBreak="0">
    <w:nsid w:val="473628BA"/>
    <w:multiLevelType w:val="hybridMultilevel"/>
    <w:tmpl w:val="5D44850E"/>
    <w:lvl w:ilvl="0" w:tplc="F8DA672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C4B87F4A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E078143A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7B68B4A8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2E082D68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6E1CC464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B7DC160E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68E0D28C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D5387166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23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404B90"/>
    <w:multiLevelType w:val="hybridMultilevel"/>
    <w:tmpl w:val="3F6A48E2"/>
    <w:lvl w:ilvl="0" w:tplc="572E073A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B8B6A50E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B5C27A4E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8AC8C3C0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35764066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E5EC2A60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0FE67024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B912698A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6D5E409A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27" w15:restartNumberingAfterBreak="0">
    <w:nsid w:val="56750647"/>
    <w:multiLevelType w:val="hybridMultilevel"/>
    <w:tmpl w:val="090A31A2"/>
    <w:lvl w:ilvl="0" w:tplc="964C7D7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7610CE22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870E8D38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110C449C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741E456E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02D88EEE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EAB8513A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87124E9E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6FB85986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28" w15:restartNumberingAfterBreak="0">
    <w:nsid w:val="58A32BB9"/>
    <w:multiLevelType w:val="hybridMultilevel"/>
    <w:tmpl w:val="19203F1C"/>
    <w:lvl w:ilvl="0" w:tplc="AE80F1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E6F33"/>
    <w:multiLevelType w:val="hybridMultilevel"/>
    <w:tmpl w:val="8BD611FC"/>
    <w:lvl w:ilvl="0" w:tplc="6CF2E88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20607B8E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6A2ED9FC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1F66E8BC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2F4CDF36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AC780AEA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137E0544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637E3674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4FB081A8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3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1A004C6"/>
    <w:multiLevelType w:val="hybridMultilevel"/>
    <w:tmpl w:val="89806B44"/>
    <w:lvl w:ilvl="0" w:tplc="6FB8633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716A8AD0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DA28A9AA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607AC7B0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478AF20E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C35AF866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02664EFE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E9D063CA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A238D366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E167F"/>
    <w:multiLevelType w:val="hybridMultilevel"/>
    <w:tmpl w:val="947A8EA6"/>
    <w:lvl w:ilvl="0" w:tplc="E8E06CC8">
      <w:start w:val="1"/>
      <w:numFmt w:val="decimal"/>
      <w:lvlText w:val="%1."/>
      <w:lvlJc w:val="left"/>
      <w:pPr>
        <w:ind w:left="1429" w:hanging="360"/>
      </w:pPr>
    </w:lvl>
    <w:lvl w:ilvl="1" w:tplc="8C24A160">
      <w:start w:val="1"/>
      <w:numFmt w:val="lowerLetter"/>
      <w:lvlText w:val="%2."/>
      <w:lvlJc w:val="left"/>
      <w:pPr>
        <w:ind w:left="2149" w:hanging="360"/>
      </w:pPr>
    </w:lvl>
    <w:lvl w:ilvl="2" w:tplc="74C4F334">
      <w:start w:val="1"/>
      <w:numFmt w:val="lowerRoman"/>
      <w:lvlText w:val="%3."/>
      <w:lvlJc w:val="right"/>
      <w:pPr>
        <w:ind w:left="2869" w:hanging="180"/>
      </w:pPr>
    </w:lvl>
    <w:lvl w:ilvl="3" w:tplc="AC6C37D2">
      <w:start w:val="1"/>
      <w:numFmt w:val="decimal"/>
      <w:lvlText w:val="%4."/>
      <w:lvlJc w:val="left"/>
      <w:pPr>
        <w:ind w:left="3589" w:hanging="360"/>
      </w:pPr>
    </w:lvl>
    <w:lvl w:ilvl="4" w:tplc="BC6624B0">
      <w:start w:val="1"/>
      <w:numFmt w:val="lowerLetter"/>
      <w:lvlText w:val="%5."/>
      <w:lvlJc w:val="left"/>
      <w:pPr>
        <w:ind w:left="4309" w:hanging="360"/>
      </w:pPr>
    </w:lvl>
    <w:lvl w:ilvl="5" w:tplc="DA267026">
      <w:start w:val="1"/>
      <w:numFmt w:val="lowerRoman"/>
      <w:lvlText w:val="%6."/>
      <w:lvlJc w:val="right"/>
      <w:pPr>
        <w:ind w:left="5029" w:hanging="180"/>
      </w:pPr>
    </w:lvl>
    <w:lvl w:ilvl="6" w:tplc="EDB61560">
      <w:start w:val="1"/>
      <w:numFmt w:val="decimal"/>
      <w:lvlText w:val="%7."/>
      <w:lvlJc w:val="left"/>
      <w:pPr>
        <w:ind w:left="5749" w:hanging="360"/>
      </w:pPr>
    </w:lvl>
    <w:lvl w:ilvl="7" w:tplc="7CF8CC5C">
      <w:start w:val="1"/>
      <w:numFmt w:val="lowerLetter"/>
      <w:lvlText w:val="%8."/>
      <w:lvlJc w:val="left"/>
      <w:pPr>
        <w:ind w:left="6469" w:hanging="360"/>
      </w:pPr>
    </w:lvl>
    <w:lvl w:ilvl="8" w:tplc="91A4B462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03F3E"/>
    <w:multiLevelType w:val="hybridMultilevel"/>
    <w:tmpl w:val="EAE4B6E0"/>
    <w:lvl w:ilvl="0" w:tplc="42C8414A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369E9F50">
      <w:start w:val="1"/>
      <w:numFmt w:val="bullet"/>
      <w:lvlText w:val="o"/>
      <w:lvlJc w:val="left"/>
      <w:pPr>
        <w:ind w:left="1080" w:hanging="360"/>
      </w:pPr>
      <w:rPr>
        <w:rFonts w:ascii="Symbol" w:eastAsia="Symbol" w:hAnsi="Symbol" w:cs="Symbol" w:hint="default"/>
      </w:rPr>
    </w:lvl>
    <w:lvl w:ilvl="2" w:tplc="3B86E264">
      <w:start w:val="1"/>
      <w:numFmt w:val="bullet"/>
      <w:lvlText w:val="▪"/>
      <w:lvlJc w:val="left"/>
      <w:pPr>
        <w:ind w:left="1800" w:hanging="360"/>
      </w:pPr>
      <w:rPr>
        <w:rFonts w:ascii="Symbol" w:eastAsia="Symbol" w:hAnsi="Symbol" w:cs="Symbol" w:hint="default"/>
      </w:rPr>
    </w:lvl>
    <w:lvl w:ilvl="3" w:tplc="B12447F8">
      <w:start w:val="1"/>
      <w:numFmt w:val="bullet"/>
      <w:lvlText w:val="●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4A169CD0">
      <w:start w:val="1"/>
      <w:numFmt w:val="bullet"/>
      <w:lvlText w:val="o"/>
      <w:lvlJc w:val="left"/>
      <w:pPr>
        <w:ind w:left="3240" w:hanging="360"/>
      </w:pPr>
      <w:rPr>
        <w:rFonts w:ascii="Symbol" w:eastAsia="Symbol" w:hAnsi="Symbol" w:cs="Symbol" w:hint="default"/>
      </w:rPr>
    </w:lvl>
    <w:lvl w:ilvl="5" w:tplc="3DB82FC4">
      <w:start w:val="1"/>
      <w:numFmt w:val="bullet"/>
      <w:lvlText w:val="▪"/>
      <w:lvlJc w:val="left"/>
      <w:pPr>
        <w:ind w:left="3960" w:hanging="360"/>
      </w:pPr>
      <w:rPr>
        <w:rFonts w:ascii="Symbol" w:eastAsia="Symbol" w:hAnsi="Symbol" w:cs="Symbol" w:hint="default"/>
      </w:rPr>
    </w:lvl>
    <w:lvl w:ilvl="6" w:tplc="BB7AC426">
      <w:start w:val="1"/>
      <w:numFmt w:val="bullet"/>
      <w:lvlText w:val="●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8AB4B8C6">
      <w:start w:val="1"/>
      <w:numFmt w:val="bullet"/>
      <w:lvlText w:val="o"/>
      <w:lvlJc w:val="left"/>
      <w:pPr>
        <w:ind w:left="5400" w:hanging="360"/>
      </w:pPr>
      <w:rPr>
        <w:rFonts w:ascii="Symbol" w:eastAsia="Symbol" w:hAnsi="Symbol" w:cs="Symbol" w:hint="default"/>
      </w:rPr>
    </w:lvl>
    <w:lvl w:ilvl="8" w:tplc="2182F19A">
      <w:start w:val="1"/>
      <w:numFmt w:val="bullet"/>
      <w:lvlText w:val="▪"/>
      <w:lvlJc w:val="left"/>
      <w:pPr>
        <w:ind w:left="6120" w:hanging="360"/>
      </w:pPr>
      <w:rPr>
        <w:rFonts w:ascii="Symbol" w:eastAsia="Symbol" w:hAnsi="Symbol" w:cs="Symbol" w:hint="default"/>
      </w:rPr>
    </w:lvl>
  </w:abstractNum>
  <w:num w:numId="1" w16cid:durableId="969553168">
    <w:abstractNumId w:val="23"/>
  </w:num>
  <w:num w:numId="2" w16cid:durableId="294874567">
    <w:abstractNumId w:val="12"/>
  </w:num>
  <w:num w:numId="3" w16cid:durableId="906308702">
    <w:abstractNumId w:val="9"/>
  </w:num>
  <w:num w:numId="4" w16cid:durableId="1708219945">
    <w:abstractNumId w:val="4"/>
  </w:num>
  <w:num w:numId="5" w16cid:durableId="44448563">
    <w:abstractNumId w:val="0"/>
  </w:num>
  <w:num w:numId="6" w16cid:durableId="712192183">
    <w:abstractNumId w:val="13"/>
  </w:num>
  <w:num w:numId="7" w16cid:durableId="1005789893">
    <w:abstractNumId w:val="5"/>
  </w:num>
  <w:num w:numId="8" w16cid:durableId="1282809763">
    <w:abstractNumId w:val="8"/>
  </w:num>
  <w:num w:numId="9" w16cid:durableId="1934194709">
    <w:abstractNumId w:val="31"/>
  </w:num>
  <w:num w:numId="10" w16cid:durableId="1354569813">
    <w:abstractNumId w:val="10"/>
  </w:num>
  <w:num w:numId="11" w16cid:durableId="513499469">
    <w:abstractNumId w:val="6"/>
  </w:num>
  <w:num w:numId="12" w16cid:durableId="1116171662">
    <w:abstractNumId w:val="17"/>
  </w:num>
  <w:num w:numId="13" w16cid:durableId="613710516">
    <w:abstractNumId w:val="36"/>
  </w:num>
  <w:num w:numId="14" w16cid:durableId="2115516626">
    <w:abstractNumId w:val="18"/>
  </w:num>
  <w:num w:numId="15" w16cid:durableId="2013296198">
    <w:abstractNumId w:val="33"/>
  </w:num>
  <w:num w:numId="16" w16cid:durableId="1241214045">
    <w:abstractNumId w:val="37"/>
  </w:num>
  <w:num w:numId="17" w16cid:durableId="2122451966">
    <w:abstractNumId w:val="34"/>
  </w:num>
  <w:num w:numId="18" w16cid:durableId="1910964652">
    <w:abstractNumId w:val="29"/>
  </w:num>
  <w:num w:numId="19" w16cid:durableId="181088183">
    <w:abstractNumId w:val="20"/>
  </w:num>
  <w:num w:numId="20" w16cid:durableId="174347130">
    <w:abstractNumId w:val="24"/>
  </w:num>
  <w:num w:numId="21" w16cid:durableId="674917873">
    <w:abstractNumId w:val="19"/>
  </w:num>
  <w:num w:numId="22" w16cid:durableId="490684808">
    <w:abstractNumId w:val="7"/>
  </w:num>
  <w:num w:numId="23" w16cid:durableId="1482498114">
    <w:abstractNumId w:val="25"/>
  </w:num>
  <w:num w:numId="24" w16cid:durableId="596642534">
    <w:abstractNumId w:val="35"/>
  </w:num>
  <w:num w:numId="25" w16cid:durableId="1285045090">
    <w:abstractNumId w:val="30"/>
  </w:num>
  <w:num w:numId="26" w16cid:durableId="493953632">
    <w:abstractNumId w:val="26"/>
  </w:num>
  <w:num w:numId="27" w16cid:durableId="339508662">
    <w:abstractNumId w:val="14"/>
  </w:num>
  <w:num w:numId="28" w16cid:durableId="1191266003">
    <w:abstractNumId w:val="27"/>
  </w:num>
  <w:num w:numId="29" w16cid:durableId="1072891580">
    <w:abstractNumId w:val="32"/>
  </w:num>
  <w:num w:numId="30" w16cid:durableId="1852529767">
    <w:abstractNumId w:val="38"/>
  </w:num>
  <w:num w:numId="31" w16cid:durableId="773086793">
    <w:abstractNumId w:val="11"/>
  </w:num>
  <w:num w:numId="32" w16cid:durableId="1698265565">
    <w:abstractNumId w:val="3"/>
  </w:num>
  <w:num w:numId="33" w16cid:durableId="1221676792">
    <w:abstractNumId w:val="15"/>
  </w:num>
  <w:num w:numId="34" w16cid:durableId="1091897264">
    <w:abstractNumId w:val="21"/>
  </w:num>
  <w:num w:numId="35" w16cid:durableId="459154486">
    <w:abstractNumId w:val="22"/>
  </w:num>
  <w:num w:numId="36" w16cid:durableId="794787476">
    <w:abstractNumId w:val="16"/>
  </w:num>
  <w:num w:numId="37" w16cid:durableId="1666320873">
    <w:abstractNumId w:val="1"/>
  </w:num>
  <w:num w:numId="38" w16cid:durableId="915436502">
    <w:abstractNumId w:val="28"/>
  </w:num>
  <w:num w:numId="39" w16cid:durableId="19890582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CCE"/>
    <w:rsid w:val="000244DA"/>
    <w:rsid w:val="00024F7D"/>
    <w:rsid w:val="000376F8"/>
    <w:rsid w:val="00041A78"/>
    <w:rsid w:val="00046B09"/>
    <w:rsid w:val="00047A39"/>
    <w:rsid w:val="00054C98"/>
    <w:rsid w:val="00056CDE"/>
    <w:rsid w:val="000634DD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21C9"/>
    <w:rsid w:val="00114D79"/>
    <w:rsid w:val="001229E8"/>
    <w:rsid w:val="00127743"/>
    <w:rsid w:val="00137545"/>
    <w:rsid w:val="0015561E"/>
    <w:rsid w:val="001627D5"/>
    <w:rsid w:val="0017612A"/>
    <w:rsid w:val="001A67E0"/>
    <w:rsid w:val="001B1F2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56CF4"/>
    <w:rsid w:val="00270E01"/>
    <w:rsid w:val="002776A1"/>
    <w:rsid w:val="0029547E"/>
    <w:rsid w:val="002A249D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874C1"/>
    <w:rsid w:val="003934F8"/>
    <w:rsid w:val="00397A1B"/>
    <w:rsid w:val="00397F7B"/>
    <w:rsid w:val="003A21C8"/>
    <w:rsid w:val="003B6085"/>
    <w:rsid w:val="003B64E8"/>
    <w:rsid w:val="003C1D7A"/>
    <w:rsid w:val="003C5F97"/>
    <w:rsid w:val="003D1E51"/>
    <w:rsid w:val="00414090"/>
    <w:rsid w:val="004254FE"/>
    <w:rsid w:val="00436FFC"/>
    <w:rsid w:val="00437D28"/>
    <w:rsid w:val="00442E3C"/>
    <w:rsid w:val="0044354A"/>
    <w:rsid w:val="00454353"/>
    <w:rsid w:val="00461444"/>
    <w:rsid w:val="00461AC6"/>
    <w:rsid w:val="00465470"/>
    <w:rsid w:val="0047035F"/>
    <w:rsid w:val="00473C4A"/>
    <w:rsid w:val="0047429B"/>
    <w:rsid w:val="004904C5"/>
    <w:rsid w:val="004917C4"/>
    <w:rsid w:val="004A07A5"/>
    <w:rsid w:val="004B692B"/>
    <w:rsid w:val="004C34F6"/>
    <w:rsid w:val="004C3CAF"/>
    <w:rsid w:val="004C703E"/>
    <w:rsid w:val="004D096E"/>
    <w:rsid w:val="004D60BE"/>
    <w:rsid w:val="004D7002"/>
    <w:rsid w:val="004E785E"/>
    <w:rsid w:val="004E7905"/>
    <w:rsid w:val="005055FF"/>
    <w:rsid w:val="00510059"/>
    <w:rsid w:val="005276A4"/>
    <w:rsid w:val="005311F1"/>
    <w:rsid w:val="00554CBB"/>
    <w:rsid w:val="005560AC"/>
    <w:rsid w:val="00557CC0"/>
    <w:rsid w:val="00561024"/>
    <w:rsid w:val="0056194A"/>
    <w:rsid w:val="00565B7C"/>
    <w:rsid w:val="00591928"/>
    <w:rsid w:val="005A1625"/>
    <w:rsid w:val="005A203B"/>
    <w:rsid w:val="005B05D5"/>
    <w:rsid w:val="005B0DEC"/>
    <w:rsid w:val="005B66FC"/>
    <w:rsid w:val="005C6A23"/>
    <w:rsid w:val="005D1830"/>
    <w:rsid w:val="005D59C5"/>
    <w:rsid w:val="005E029A"/>
    <w:rsid w:val="005E30DC"/>
    <w:rsid w:val="005E4044"/>
    <w:rsid w:val="0060430D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E08B9"/>
    <w:rsid w:val="006F4464"/>
    <w:rsid w:val="00707AF6"/>
    <w:rsid w:val="00714CA4"/>
    <w:rsid w:val="00721B13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A7D56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52BEF"/>
    <w:rsid w:val="00874693"/>
    <w:rsid w:val="008761F3"/>
    <w:rsid w:val="00881DD2"/>
    <w:rsid w:val="00882B54"/>
    <w:rsid w:val="008912AE"/>
    <w:rsid w:val="008B0622"/>
    <w:rsid w:val="008B0F23"/>
    <w:rsid w:val="008B560B"/>
    <w:rsid w:val="008C41F7"/>
    <w:rsid w:val="008D36CD"/>
    <w:rsid w:val="008D6DCF"/>
    <w:rsid w:val="008E5424"/>
    <w:rsid w:val="008E6B35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8E"/>
    <w:rsid w:val="009A1CBC"/>
    <w:rsid w:val="009A36AD"/>
    <w:rsid w:val="009B18A2"/>
    <w:rsid w:val="009C6127"/>
    <w:rsid w:val="009D04EE"/>
    <w:rsid w:val="009D22C0"/>
    <w:rsid w:val="009E37D3"/>
    <w:rsid w:val="009E52E7"/>
    <w:rsid w:val="009E5BD9"/>
    <w:rsid w:val="009F57C0"/>
    <w:rsid w:val="00A0510D"/>
    <w:rsid w:val="00A06049"/>
    <w:rsid w:val="00A11569"/>
    <w:rsid w:val="00A14A15"/>
    <w:rsid w:val="00A204BB"/>
    <w:rsid w:val="00A20A67"/>
    <w:rsid w:val="00A27EE4"/>
    <w:rsid w:val="00A36C3B"/>
    <w:rsid w:val="00A36EE2"/>
    <w:rsid w:val="00A4187F"/>
    <w:rsid w:val="00A52699"/>
    <w:rsid w:val="00A57976"/>
    <w:rsid w:val="00A636B8"/>
    <w:rsid w:val="00A6671B"/>
    <w:rsid w:val="00A8496D"/>
    <w:rsid w:val="00A85D42"/>
    <w:rsid w:val="00A87627"/>
    <w:rsid w:val="00A91D4B"/>
    <w:rsid w:val="00A95A8B"/>
    <w:rsid w:val="00A962D4"/>
    <w:rsid w:val="00A9790B"/>
    <w:rsid w:val="00AA2B8A"/>
    <w:rsid w:val="00AA3CB6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756EE"/>
    <w:rsid w:val="00B95B16"/>
    <w:rsid w:val="00B97386"/>
    <w:rsid w:val="00BA2CF0"/>
    <w:rsid w:val="00BC3813"/>
    <w:rsid w:val="00BC7808"/>
    <w:rsid w:val="00BD0B4C"/>
    <w:rsid w:val="00BE099A"/>
    <w:rsid w:val="00BE2ED0"/>
    <w:rsid w:val="00BF55AF"/>
    <w:rsid w:val="00C06EBC"/>
    <w:rsid w:val="00C0723F"/>
    <w:rsid w:val="00C121F9"/>
    <w:rsid w:val="00C17B01"/>
    <w:rsid w:val="00C21E3A"/>
    <w:rsid w:val="00C23132"/>
    <w:rsid w:val="00C26C83"/>
    <w:rsid w:val="00C27904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1445"/>
    <w:rsid w:val="00CA5675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02"/>
    <w:rsid w:val="00D405D4"/>
    <w:rsid w:val="00D41269"/>
    <w:rsid w:val="00D416A8"/>
    <w:rsid w:val="00D45007"/>
    <w:rsid w:val="00D45405"/>
    <w:rsid w:val="00D617CC"/>
    <w:rsid w:val="00D82186"/>
    <w:rsid w:val="00D83E4E"/>
    <w:rsid w:val="00D86C70"/>
    <w:rsid w:val="00D87A1E"/>
    <w:rsid w:val="00D96994"/>
    <w:rsid w:val="00DE39D8"/>
    <w:rsid w:val="00DE5614"/>
    <w:rsid w:val="00E0407E"/>
    <w:rsid w:val="00E04FDF"/>
    <w:rsid w:val="00E15F2A"/>
    <w:rsid w:val="00E279E8"/>
    <w:rsid w:val="00E37AEA"/>
    <w:rsid w:val="00E41CEE"/>
    <w:rsid w:val="00E579D6"/>
    <w:rsid w:val="00E652BC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06BAE"/>
    <w:rsid w:val="00F1054D"/>
    <w:rsid w:val="00F10695"/>
    <w:rsid w:val="00F1662D"/>
    <w:rsid w:val="00F3099C"/>
    <w:rsid w:val="00F35F4F"/>
    <w:rsid w:val="00F50AC5"/>
    <w:rsid w:val="00F6025D"/>
    <w:rsid w:val="00F672B2"/>
    <w:rsid w:val="00F773D9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  <w:rsid w:val="00FE1BF1"/>
    <w:rsid w:val="00FF6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43C"/>
  <w15:docId w15:val="{3551431A-849F-48FA-9617-77729288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1E4D-5A6C-4961-82BF-E8359C1E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17</Pages>
  <Words>3847</Words>
  <Characters>21928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Tatjana Chursina</cp:lastModifiedBy>
  <cp:revision>8</cp:revision>
  <dcterms:created xsi:type="dcterms:W3CDTF">2026-01-19T13:57:00Z</dcterms:created>
  <dcterms:modified xsi:type="dcterms:W3CDTF">2026-01-20T12:48:00Z</dcterms:modified>
</cp:coreProperties>
</file>