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E1E5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5D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03.04.2018 N 230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29.01.05 Закройщик"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18.04.2018 N 50810)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5D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5D6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E5D61">
      <w:pPr>
        <w:pStyle w:val="ConsPlusNormal"/>
        <w:ind w:firstLine="540"/>
        <w:jc w:val="both"/>
        <w:outlineLvl w:val="0"/>
      </w:pPr>
    </w:p>
    <w:p w:rsidR="00000000" w:rsidRDefault="00DE5D61">
      <w:pPr>
        <w:pStyle w:val="ConsPlusNormal"/>
        <w:outlineLvl w:val="0"/>
      </w:pPr>
      <w:r>
        <w:t>Зарегистрировано в Минюсте России 18 апреля 2018 г. N 50810</w:t>
      </w:r>
    </w:p>
    <w:p w:rsidR="00000000" w:rsidRDefault="00DE5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E5D61">
      <w:pPr>
        <w:pStyle w:val="ConsPlusTitle"/>
        <w:ind w:firstLine="540"/>
        <w:jc w:val="both"/>
      </w:pPr>
    </w:p>
    <w:p w:rsidR="00000000" w:rsidRDefault="00DE5D61">
      <w:pPr>
        <w:pStyle w:val="ConsPlusTitle"/>
        <w:jc w:val="center"/>
      </w:pPr>
      <w:r>
        <w:t>ПРИКАЗ</w:t>
      </w:r>
    </w:p>
    <w:p w:rsidR="00000000" w:rsidRDefault="00DE5D61">
      <w:pPr>
        <w:pStyle w:val="ConsPlusTitle"/>
        <w:jc w:val="center"/>
      </w:pPr>
      <w:r>
        <w:t>от 3 апреля 2018 г. N 230</w:t>
      </w:r>
    </w:p>
    <w:p w:rsidR="00000000" w:rsidRDefault="00DE5D61">
      <w:pPr>
        <w:pStyle w:val="ConsPlusTitle"/>
        <w:ind w:firstLine="540"/>
        <w:jc w:val="both"/>
      </w:pPr>
    </w:p>
    <w:p w:rsidR="00000000" w:rsidRDefault="00DE5D61">
      <w:pPr>
        <w:pStyle w:val="ConsPlusTitle"/>
        <w:jc w:val="center"/>
      </w:pPr>
      <w:r>
        <w:t>ОБ УТВЕРЖДЕНИИ</w:t>
      </w:r>
    </w:p>
    <w:p w:rsidR="00000000" w:rsidRDefault="00DE5D6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DE5D61">
      <w:pPr>
        <w:pStyle w:val="ConsPlusTitle"/>
        <w:jc w:val="center"/>
      </w:pPr>
      <w:r>
        <w:t>СРЕДНЕГО ПРОФЕССИОНАЛЬНОГО ОБРАЗО</w:t>
      </w:r>
      <w:r>
        <w:t>ВАНИЯ ПО ПРОФЕССИИ</w:t>
      </w:r>
    </w:p>
    <w:p w:rsidR="00000000" w:rsidRDefault="00DE5D61">
      <w:pPr>
        <w:pStyle w:val="ConsPlusTitle"/>
        <w:jc w:val="center"/>
      </w:pPr>
      <w:r>
        <w:t>29.01.05 ЗАКРОЙЩИК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</w:t>
      </w:r>
      <w:r>
        <w:t>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</w:t>
      </w:r>
      <w:r>
        <w:t xml:space="preserve">15, N 26, ст. 3898; N 43, ст. 5976; N 46, ст. 6392; 2016, N 2, ст. 325; N 8, ст. 1121; N 28, ст. 4741; 2017, N 3, ст. 511; N 17, ст. 2567; N 25, ст. 3688),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</w:t>
      </w:r>
      <w:r>
        <w:t>ва Российской Федерации, 2013, N 33, ст. 4377; 2014, N 38, ст. 5069; 2016, N 16, ст. 2230; 2017, N 2, ст. 368, 2018, N 3, ст. 562), приказываю: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29.01.05 Закройщик (далее - стандарт).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262019.02 Закройщик, утвержденным приказом Министерства образования и науки Российской Федерации от 2 августа 201</w:t>
      </w:r>
      <w:r>
        <w:t>3 г. N 773 (зарегистрирован Министерством юстиции Российской Федерации 20 августа 2013 г., регистрационный N 29717), с изменениями, внесенными приказом Министерства образования и науки Российской Федерации от 9 апреля 2015 г. N 390 (зарегистрирован Министе</w:t>
      </w:r>
      <w:r>
        <w:t>рством юстиции Российской Федерации 8 мая 2015 г., регистрационный N 37199), прекращается 1 сентября 2018 года.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jc w:val="right"/>
      </w:pPr>
      <w:r>
        <w:t>Министр</w:t>
      </w:r>
    </w:p>
    <w:p w:rsidR="00000000" w:rsidRDefault="00DE5D61">
      <w:pPr>
        <w:pStyle w:val="ConsPlusNormal"/>
        <w:jc w:val="right"/>
      </w:pPr>
      <w:r>
        <w:t>О.Ю.ВАСИЛЬЕВА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jc w:val="right"/>
        <w:outlineLvl w:val="0"/>
      </w:pPr>
      <w:r>
        <w:t>Приложение</w:t>
      </w:r>
    </w:p>
    <w:p w:rsidR="00000000" w:rsidRDefault="00DE5D61">
      <w:pPr>
        <w:pStyle w:val="ConsPlusNormal"/>
        <w:jc w:val="right"/>
      </w:pPr>
    </w:p>
    <w:p w:rsidR="00000000" w:rsidRDefault="00DE5D61">
      <w:pPr>
        <w:pStyle w:val="ConsPlusNormal"/>
        <w:jc w:val="right"/>
      </w:pPr>
      <w:r>
        <w:t>Утвержден</w:t>
      </w:r>
    </w:p>
    <w:p w:rsidR="00000000" w:rsidRDefault="00DE5D61">
      <w:pPr>
        <w:pStyle w:val="ConsPlusNormal"/>
        <w:jc w:val="right"/>
      </w:pPr>
      <w:r>
        <w:t>приказом Министерства образования</w:t>
      </w:r>
    </w:p>
    <w:p w:rsidR="00000000" w:rsidRDefault="00DE5D61">
      <w:pPr>
        <w:pStyle w:val="ConsPlusNormal"/>
        <w:jc w:val="right"/>
      </w:pPr>
      <w:r>
        <w:t>и науки Российской Федерации</w:t>
      </w:r>
    </w:p>
    <w:p w:rsidR="00000000" w:rsidRDefault="00DE5D61">
      <w:pPr>
        <w:pStyle w:val="ConsPlusNormal"/>
        <w:jc w:val="right"/>
      </w:pPr>
      <w:r>
        <w:t>от 3 апреля 2018 г. N 230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DE5D6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DE5D61">
      <w:pPr>
        <w:pStyle w:val="ConsPlusTitle"/>
        <w:jc w:val="center"/>
      </w:pPr>
      <w:r>
        <w:t>29.01.05 ЗАКРОЙЩИК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  <w:outlineLvl w:val="1"/>
      </w:pPr>
      <w:r>
        <w:t>I. ОБЩИЕ ПОЛОЖЕНИЯ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1.1. На</w:t>
      </w:r>
      <w:r>
        <w:t>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29.01.05 Закр</w:t>
      </w:r>
      <w:r>
        <w:t>ойщик (далее - профессия).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1.3. Обучение по программе подгот</w:t>
      </w:r>
      <w:r>
        <w:t>овки квалифицированных рабочих, служащих (далее - образовательная программа) в образовательной организации осуществляется в очной и очно-заочной формах обучения.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</w:t>
      </w:r>
      <w:r>
        <w:t>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образовательная организация форм</w:t>
      </w:r>
      <w:r>
        <w:t>ирует требования к результатам ее освоения в части профессиональных компетенций на основе профессиональных стандартов (</w:t>
      </w:r>
      <w:hyperlink w:anchor="Par216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DE5D61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1.6. Области профессиональной деятельности, в котор</w:t>
      </w:r>
      <w:r>
        <w:t xml:space="preserve">ых выпускники, освоившие образовательную программу, могут осуществлять профессиональную деятельность: </w:t>
      </w:r>
      <w:hyperlink r:id="rId12" w:history="1">
        <w:r>
          <w:rPr>
            <w:color w:val="0000FF"/>
          </w:rPr>
          <w:t>21</w:t>
        </w:r>
      </w:hyperlink>
      <w:r>
        <w:t xml:space="preserve"> Легкая и текстильная промышленност</w:t>
      </w:r>
      <w:r>
        <w:t xml:space="preserve">ь, </w:t>
      </w:r>
      <w:hyperlink r:id="rId13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</w:t>
      </w:r>
      <w:r>
        <w:t>а, общественное питание и пр.) &lt;1&gt;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</w:t>
      </w:r>
      <w:r>
        <w:t xml:space="preserve">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</w:t>
      </w:r>
      <w:r>
        <w:t xml:space="preserve"> внесенными приказом </w:t>
      </w:r>
      <w:r>
        <w:lastRenderedPageBreak/>
        <w:t>Министерством юстиции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1.7. При реализации образовательной программы образовательная</w:t>
      </w:r>
      <w:r>
        <w:t xml:space="preserve"> организация вправе применять электронное обучение и дистанционные образовательные технологии.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</w:t>
      </w:r>
      <w:r>
        <w:t>ность приема-передачи информации в доступных для них формах.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</w:t>
      </w:r>
      <w:r>
        <w:t>енном языке Российской Федерации, если иное не определено локальным нормативным актом образовательной организации &lt;2&gt;.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</w:t>
      </w:r>
      <w:r>
        <w:t>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</w:t>
      </w:r>
      <w:r>
        <w:t xml:space="preserve">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</w:t>
      </w:r>
      <w:r>
        <w:t>; 2018, N 1, ст. 57; N 9, ст. 1282; N 11, ст. 1591).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</w:t>
      </w:r>
      <w:r>
        <w:t>0 месяцев;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на базе среднего общего образования - 10 месяцев.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 вне зависимости от применяемых образовательных технологий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увеличивается по сравнению со сроком получения обра</w:t>
      </w:r>
      <w:r>
        <w:t>зования в очной форме обучения: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</w:t>
      </w:r>
      <w:r>
        <w:t xml:space="preserve">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</w:t>
      </w:r>
      <w:r>
        <w:t xml:space="preserve">и лиц с ограниченными </w:t>
      </w:r>
      <w:r>
        <w:lastRenderedPageBreak/>
        <w:t>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</w:t>
      </w:r>
      <w:r>
        <w:t xml:space="preserve"> программы, реализуемый за один учебный год, в очно-заочной форме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000000" w:rsidRDefault="00DE5D61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 xml:space="preserve">1.12. Образовательная организация разрабатывает образовательную программу исходя из сочетания квалификаций квалифицированного рабочего, служащего "портной и закройщик", указанного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</w:t>
      </w:r>
      <w:r>
        <w:t>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</w:t>
      </w:r>
      <w:r>
        <w:t>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</w:t>
      </w:r>
      <w:r>
        <w:t>й Федерации 12 декабря 2016 г., регистрационный N 44662).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</w:t>
      </w:r>
      <w:r>
        <w:t>сть).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16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</w:t>
      </w:r>
      <w:r>
        <w:t>лее 80 процентов от общего объема времени, отведенного на ее освоение.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основного(ых) вида(ов) деятельности, к которому должен быть готов выпускник, освоивший об</w:t>
      </w:r>
      <w:r>
        <w:t xml:space="preserve">разовательную программу, согласно сочетанию получаемых квалификаций, указанному в </w:t>
      </w:r>
      <w:hyperlink w:anchor="Par66" w:tooltip="1.12. Образовательная организация разрабатывает образовательную программу исходя из сочетания квалификаций квалифицированного рабочего, служащего &quot;портной и закройщик&quot;, указанного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</w:t>
      </w:r>
      <w:r>
        <w:t>конкурентоспособности выпускника в соответствии с запросами регионального рынка труда.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</w:t>
      </w:r>
      <w:r>
        <w:t>ебованиями настоящего пункта, а также с учетом ПООП.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lastRenderedPageBreak/>
        <w:t>профессиональный цикл;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завершается присвоением квалификаций квалифицирова</w:t>
      </w:r>
      <w:r>
        <w:t xml:space="preserve">нного рабочего, служащего, указанных в </w:t>
      </w:r>
      <w:hyperlink w:anchor="Par66" w:tooltip="1.12. Образовательная организация разрабатывает образовательную программу исходя из сочетания квалификаций квалифицированного рабочего, служащего &quot;портной и закройщик&quot;, указанного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jc w:val="right"/>
        <w:outlineLvl w:val="2"/>
      </w:pPr>
      <w:r>
        <w:t>Таблица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</w:pPr>
      <w:bookmarkStart w:id="4" w:name="Par81"/>
      <w:bookmarkEnd w:id="4"/>
      <w:r>
        <w:t>Структура и объем образовательной программы</w:t>
      </w:r>
    </w:p>
    <w:p w:rsidR="00000000" w:rsidRDefault="00DE5D6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1476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4428</w:t>
            </w:r>
          </w:p>
        </w:tc>
      </w:tr>
    </w:tbl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2.3. П</w:t>
      </w:r>
      <w:r>
        <w:t>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</w:t>
      </w:r>
      <w:r>
        <w:t xml:space="preserve">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2.4. В общепрофессиональном и профессиональном циклах (далее - учебные циклы) образовательной программы выделяется объем р</w:t>
      </w:r>
      <w:r>
        <w:t>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На проведение учебных</w:t>
      </w:r>
      <w:r>
        <w:t xml:space="preserve"> занятий и практик при освоении учебных циклов образовательной </w:t>
      </w:r>
      <w:r>
        <w:lastRenderedPageBreak/>
        <w:t xml:space="preserve">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1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</w:t>
      </w:r>
      <w:r>
        <w:t>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2.5. Освоение общепрофессионального цикла образовательной программы в очной </w:t>
      </w:r>
      <w:r>
        <w:t>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не менее 36 академических часов, из них на освоение основ военной службы (для юн</w:t>
      </w:r>
      <w:r>
        <w:t>ошей) - 70 процентов от общего объема времени, отведенного на указанную дисциплину.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</w:t>
      </w:r>
      <w:r>
        <w:t>едусмотренного на изучение основ военной службы, на освоение основ медицинских знаний.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</w:t>
      </w:r>
      <w:r>
        <w:t xml:space="preserve"> с учетом состояния их здоровья.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2.6.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программе, учитывающей особенности их психофизического развития, индивид</w:t>
      </w:r>
      <w:r>
        <w:t>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</w:t>
      </w:r>
      <w:r>
        <w:t xml:space="preserve"> видами деятельности, предусмотренными настоящим ФГОС СПО.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</w:t>
      </w:r>
      <w:r>
        <w:t>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</w:t>
      </w:r>
      <w:r>
        <w:t>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2.8. Государственная итоговая аттестация проводится в форме защиты выпускной квалификацио</w:t>
      </w:r>
      <w:r>
        <w:t>нной работы в виде демонстрационного экзамена.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  <w:outlineLvl w:val="1"/>
      </w:pPr>
      <w:bookmarkStart w:id="5" w:name="Par116"/>
      <w:bookmarkEnd w:id="5"/>
      <w:r>
        <w:t>III. ТРЕБОВАНИЯ К РЕЗУЛЬТАТАМ ОСВОЕНИЯ</w:t>
      </w:r>
    </w:p>
    <w:p w:rsidR="00000000" w:rsidRDefault="00DE5D61">
      <w:pPr>
        <w:pStyle w:val="ConsPlusTitle"/>
        <w:jc w:val="center"/>
      </w:pPr>
      <w:r>
        <w:t>ОБРАЗОВАТЕЛЬНОЙ ПРОГРАММЫ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02. Осуществлять поиск, анализ и</w:t>
      </w:r>
      <w:r>
        <w:t xml:space="preserve"> интерпретацию информации, необходимой для выполнения задач профессиональной деятельности;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</w:t>
      </w:r>
      <w:r>
        <w:t>ми, руководством, клиентами;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</w:t>
      </w:r>
      <w:r>
        <w:t>сознанное поведение на основе традиционных общечеловеческих ценностей;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</w:t>
      </w:r>
      <w:r>
        <w:t>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ОК 10. Пользоваться профессиональной документацией на </w:t>
      </w:r>
      <w:r>
        <w:t>государственном и иностранном языках;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</w:t>
      </w:r>
      <w:r>
        <w:t xml:space="preserve">видов деятельности, предусмотренных настоящим ФГОС СПО, исходя из сочетания квалификаций квалифицированного рабочего, служащего в соответствии с </w:t>
      </w:r>
      <w:hyperlink w:anchor="Par66" w:tooltip="1.12. Образовательная организация разрабатывает образовательную программу исходя из сочетания квалификаций квалифицированного рабочего, служащего &quot;портной и закройщик&quot;, указанного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..." w:history="1">
        <w:r>
          <w:rPr>
            <w:color w:val="0000FF"/>
          </w:rPr>
          <w:t>пунктом 1.12</w:t>
        </w:r>
      </w:hyperlink>
      <w:r>
        <w:t xml:space="preserve"> настоящего ФГОС СПО: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прием заказов на изготовление изделий;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lastRenderedPageBreak/>
        <w:t>изготовл</w:t>
      </w:r>
      <w:r>
        <w:t>ение лекал;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раскрой при пошиве и перекрой при ремонте и обновлении изделий;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пошив изделий по индивидуальным заказам;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проведение примерки изделия на фигуре заказчика;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выполнение ремонта тканей и швейных изделий.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</w:t>
      </w:r>
      <w:r>
        <w:t>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3.4.1. Прием заказов на изготовление изделий: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1.1. Подбирать фасоны изделий с учетом особенностей фигуры и направления моды;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1.2. Выполнять зарисовку модели;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1.3. Снимать необходимые размерные признаки с фигуры заказчика;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1.4. Выбирать размерные признаки типовой фигуры;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1.5. Оформлять документацию на пошив изделий.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3.4.2. Изготовление лекал: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ПК 2.1. Выполнять расчет </w:t>
      </w:r>
      <w:r>
        <w:t>и построение чертежа базовой конструкции изделия;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2.2. Выполнять конструктивное моделирование;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2.3. Изготавливать лекала деталей изделий.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3.4.3. Раскрой при пошиве и перекрой при ремонте и обновлении изделий: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3.1. Выполнять раскладку лекал на мате</w:t>
      </w:r>
      <w:r>
        <w:t>риале;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3.2. Выкраивать детали изделий;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3.3. Контролировать качество раскладки лекал и выкроенных деталей.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3.4.4. Пошив изделий по индивидуальным заказам: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4.1. Выполнять поэтапную обработку швейного изделия на машинах или вручную с разделением труд</w:t>
      </w:r>
      <w:r>
        <w:t>а или индивидуально;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4.2. Подкраивать отделочные детали и детали подкладки;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ПК 4.3. Формировать объемную форму полуфабриката, изделия с использованием </w:t>
      </w:r>
      <w:r>
        <w:lastRenderedPageBreak/>
        <w:t>оборудования для влажно-тепловой обработки;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4.4. Обслуживать швейное оборудование и оборудование дл</w:t>
      </w:r>
      <w:r>
        <w:t>я влажно-тепловой обработки;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4.5. Соблюдать правила безопасного труда.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3.4.5. Проведение примерки изделия на фигуре заказчика: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5.1. Определять посадку изделия на фигуре заказчика;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5.2. Уточнять положение отделочных деталей.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3.4.6. Выполнение ремон</w:t>
      </w:r>
      <w:r>
        <w:t>та тканей и швейных изделий: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6.1. Выявлять область и вид ремонта;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6.2. Подбирать материалы для ремонта;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ПК 6.3. Выполнять ремонт швейных, трикотажных, меховых, кожаных изделий и (или) материалов.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3.5. Минимальные требования к результатам освоения осн</w:t>
      </w:r>
      <w:r>
        <w:t xml:space="preserve">овных видов деятельности образовательной программы указаны в </w:t>
      </w:r>
      <w:hyperlink w:anchor="Par241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 (мо</w:t>
      </w:r>
      <w:r>
        <w:t>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предусмотре</w:t>
      </w:r>
      <w:r>
        <w:t>нных настоящим ФГОС СПО.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DE5D61">
      <w:pPr>
        <w:pStyle w:val="ConsPlusTitle"/>
        <w:jc w:val="center"/>
      </w:pPr>
      <w:r>
        <w:t>ОБРАЗОВАТЕЛЬНОЙ ПРОГРАММЫ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</w:t>
      </w:r>
      <w:r>
        <w:t>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</w:t>
      </w:r>
      <w:r>
        <w:t>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</w:t>
      </w:r>
      <w:r>
        <w:t>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</w:t>
      </w:r>
      <w:r>
        <w:t xml:space="preserve"> программы с использованием </w:t>
      </w:r>
      <w:r>
        <w:lastRenderedPageBreak/>
        <w:t>сетевой формы.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</w:t>
      </w:r>
      <w:r>
        <w:t>жны обеспечиваться совокупностью ресурсов указанных организаций.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</w:t>
      </w:r>
      <w:r>
        <w:t>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</w:t>
      </w:r>
      <w:r>
        <w:t>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</w:t>
      </w:r>
      <w:r>
        <w:t>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</w:t>
      </w:r>
      <w:r>
        <w:t>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4.3.4. Библиотечный фонд</w:t>
      </w:r>
      <w:r>
        <w:t xml:space="preserve">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 кач</w:t>
      </w:r>
      <w:r>
        <w:t>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</w:t>
      </w:r>
      <w:r>
        <w:t>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4.3.5. Обучающиеся инвалиды и лица с ограниченными возможностями здоровья должны быть обеспечены печатными и (или) электронными образовательными </w:t>
      </w:r>
      <w:r>
        <w:t>ресурсами, адаптированными к ограничениям их здоровья.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lastRenderedPageBreak/>
        <w:t>4.3.7. Рекомендации по иному материально-техническому и учебно-методическ</w:t>
      </w:r>
      <w:r>
        <w:t>ому обеспечению реализации образовательной программы определяются ПООП.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</w:t>
      </w:r>
      <w:r>
        <w:t xml:space="preserve">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</w:t>
      </w:r>
      <w:r>
        <w:t>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</w:t>
      </w:r>
      <w:r>
        <w:t xml:space="preserve">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</w:t>
      </w:r>
      <w:r>
        <w:t>ода с учетом расширения спектра профессиональных компетенций.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</w:t>
      </w:r>
      <w:r>
        <w:t xml:space="preserve">рофессиональной деятельности, указанной в </w:t>
      </w:r>
      <w:hyperlink w:anchor="Par45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</w:t>
      </w:r>
      <w:r>
        <w:t>чивающих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</w:t>
      </w:r>
      <w:r>
        <w:t>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</w:t>
      </w:r>
      <w:r>
        <w:t>их коэффициентов.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 xml:space="preserve">4.6.2. </w:t>
      </w:r>
      <w:r>
        <w:t xml:space="preserve"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</w:t>
      </w:r>
      <w:r>
        <w:lastRenderedPageBreak/>
        <w:t>педаг</w:t>
      </w:r>
      <w:r>
        <w:t>огических работников образовательной организации.</w:t>
      </w:r>
    </w:p>
    <w:p w:rsidR="00000000" w:rsidRDefault="00DE5D61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</w:t>
      </w:r>
      <w:r>
        <w:t>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</w:t>
      </w:r>
      <w:r>
        <w:t>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jc w:val="right"/>
        <w:outlineLvl w:val="1"/>
      </w:pPr>
      <w:r>
        <w:t>Приложение N 1</w:t>
      </w:r>
    </w:p>
    <w:p w:rsidR="00000000" w:rsidRDefault="00DE5D61">
      <w:pPr>
        <w:pStyle w:val="ConsPlusNormal"/>
        <w:jc w:val="right"/>
      </w:pPr>
      <w:r>
        <w:t>к федеральному государственному</w:t>
      </w:r>
    </w:p>
    <w:p w:rsidR="00000000" w:rsidRDefault="00DE5D61">
      <w:pPr>
        <w:pStyle w:val="ConsPlusNormal"/>
        <w:jc w:val="right"/>
      </w:pPr>
      <w:r>
        <w:t>образовательному стандарту среднего</w:t>
      </w:r>
    </w:p>
    <w:p w:rsidR="00000000" w:rsidRDefault="00DE5D61">
      <w:pPr>
        <w:pStyle w:val="ConsPlusNormal"/>
        <w:jc w:val="right"/>
      </w:pPr>
      <w:r>
        <w:t>профессионального образования по</w:t>
      </w:r>
    </w:p>
    <w:p w:rsidR="00000000" w:rsidRDefault="00DE5D61">
      <w:pPr>
        <w:pStyle w:val="ConsPlusNormal"/>
        <w:jc w:val="right"/>
      </w:pPr>
      <w:r>
        <w:t>професс</w:t>
      </w:r>
      <w:r>
        <w:t>ии 29.01.05 Закройщик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</w:pPr>
      <w:bookmarkStart w:id="6" w:name="Par216"/>
      <w:bookmarkEnd w:id="6"/>
      <w:r>
        <w:t>ПЕРЕЧЕНЬ</w:t>
      </w:r>
    </w:p>
    <w:p w:rsidR="00000000" w:rsidRDefault="00DE5D61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DE5D61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DE5D61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DE5D61">
      <w:pPr>
        <w:pStyle w:val="ConsPlusTitle"/>
        <w:jc w:val="center"/>
      </w:pPr>
      <w:r>
        <w:t>ПО ПРОФЕССИИ 29.01.05 ЗАКРОЙЩИК</w:t>
      </w:r>
    </w:p>
    <w:p w:rsidR="00000000" w:rsidRDefault="00DE5D6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33.015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ремонту и ин</w:t>
            </w:r>
            <w:r>
              <w:t>дивидуальному пошиву швейных, трикотажных, меховых, кожаных изделий, головных уборов, изделий текстильной галантереи", утвержден приказом Министерства труда и социальной защиты Российской Федерации от 21 декабря 2015 г. N 1051н (зарегистрирован Министерств</w:t>
            </w:r>
            <w:r>
              <w:t>ом юстиции Российской Федерации 20 января 2016 г., регистрационный N 40665)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33.016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моделированию </w:t>
            </w:r>
            <w:r>
              <w:t xml:space="preserve">и конструированию швейных, трикотажных, меховых, кожаных изделий по индивидуальным заказам", утвержден приказом Министерства труда и социальной защиты Российской Федерации от 24 декабря 2015 г. N 1124н </w:t>
            </w:r>
            <w:r>
              <w:lastRenderedPageBreak/>
              <w:t>(зарегистрирован Министерством юстиции Российской Феде</w:t>
            </w:r>
            <w:r>
              <w:t>рации 26 января 2016 г., регистрационный N 40792)</w:t>
            </w:r>
          </w:p>
        </w:tc>
      </w:tr>
    </w:tbl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jc w:val="right"/>
        <w:outlineLvl w:val="1"/>
      </w:pPr>
      <w:r>
        <w:t>Приложение N 2</w:t>
      </w:r>
    </w:p>
    <w:p w:rsidR="00000000" w:rsidRDefault="00DE5D61">
      <w:pPr>
        <w:pStyle w:val="ConsPlusNormal"/>
        <w:jc w:val="right"/>
      </w:pPr>
      <w:r>
        <w:t>к федеральному государственному</w:t>
      </w:r>
    </w:p>
    <w:p w:rsidR="00000000" w:rsidRDefault="00DE5D61">
      <w:pPr>
        <w:pStyle w:val="ConsPlusNormal"/>
        <w:jc w:val="right"/>
      </w:pPr>
      <w:r>
        <w:t>образовательному стандарту среднего</w:t>
      </w:r>
    </w:p>
    <w:p w:rsidR="00000000" w:rsidRDefault="00DE5D61">
      <w:pPr>
        <w:pStyle w:val="ConsPlusNormal"/>
        <w:jc w:val="right"/>
      </w:pPr>
      <w:r>
        <w:t>профессионального образования</w:t>
      </w:r>
    </w:p>
    <w:p w:rsidR="00000000" w:rsidRDefault="00DE5D61">
      <w:pPr>
        <w:pStyle w:val="ConsPlusNormal"/>
        <w:jc w:val="right"/>
      </w:pPr>
      <w:r>
        <w:t>по профессии 29.01.05 Закройщик</w:t>
      </w:r>
    </w:p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Title"/>
        <w:jc w:val="center"/>
      </w:pPr>
      <w:bookmarkStart w:id="7" w:name="Par241"/>
      <w:bookmarkEnd w:id="7"/>
      <w:r>
        <w:t>МИНИМАЛЬНЫЕ ТРЕБОВАНИЯ</w:t>
      </w:r>
    </w:p>
    <w:p w:rsidR="00000000" w:rsidRDefault="00DE5D61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DE5D61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DE5D61">
      <w:pPr>
        <w:pStyle w:val="ConsPlusTitle"/>
        <w:jc w:val="center"/>
      </w:pPr>
      <w:r>
        <w:t>ОБРАЗОВАНИЯ ПО ПРОФЕССИИ 29.01.05 ЗАКРОЙЩИК</w:t>
      </w:r>
    </w:p>
    <w:p w:rsidR="00000000" w:rsidRDefault="00DE5D6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Прием заказов на изготовление</w:t>
            </w:r>
            <w:r>
              <w:t xml:space="preserve"> изделий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современное направление моделирования;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общие сведения о композиции;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основные законы и правила композиции;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технику зарисовки стилизованных фигур и моделей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ассортимент тканей и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свойства применяемых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размерные признаки фигуры;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правила и приемы выполнения обмера фигуры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нормы расхода материалов на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виды документации для оформления заказа на изготовление изделия и правила их оформления;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правила, современные формы и методы обслуживания п</w:t>
            </w:r>
            <w:r>
              <w:t>отребителя;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особенности конфекционирования материалов для швейных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основные принципы и правила определения сложности индивидуальных заказов;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стили, тенденции и направления моды в одежде текущего сезона.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вести деловой диалог с заказчиком;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lastRenderedPageBreak/>
              <w:t>зар</w:t>
            </w:r>
            <w:r>
              <w:t>исовать фасон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подбирать материалы для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снимать необходимые размерные признаки с фигуры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оформлять паспорт заказа;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использовать профессиональные инструменты для снятия размерных признаков;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определять трудоемкость выполнения заказа</w:t>
            </w:r>
            <w:r>
              <w:t xml:space="preserve"> с учетом количества усложняющих элементов, группы сложности материала и степени сложности фигуры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определять сроки изготовления швейных изделий различного ассортимента, количества примерок в зависимости от сложности изделия, типа фигуры;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рациона</w:t>
            </w:r>
            <w:r>
              <w:t>льно организовывать рабочее место, соблюдать требования охраны труда, осуществлять текущий уход за рабочим местом.</w:t>
            </w:r>
          </w:p>
          <w:p w:rsidR="00000000" w:rsidRDefault="00DE5D61">
            <w:pPr>
              <w:pStyle w:val="ConsPlusNormal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приеме заказов на изготовление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выполнении зарисовок моделей.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lastRenderedPageBreak/>
              <w:t>Изготовление лекал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типы телосложений;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конструкцию и составные части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системы и методы конструирования;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особенности конструирования изделия одежды с учетом назначения;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особенности разработки конструкций изделий одежды с учетом телосложения;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особенности конструирования</w:t>
            </w:r>
            <w:r>
              <w:t xml:space="preserve"> и моделирования при обновлении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порядок построения чертежей деталей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принципы конструктивного моделирования;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виды лекал, требования к качеству лекал;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методы технического размножения лекал;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методы корректировки базовых лекал для</w:t>
            </w:r>
            <w:r>
              <w:t xml:space="preserve"> получения модельных лекал швейных изделий различного ассортимента.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выполнять расчет и построение чертежа базовой конструкции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вносить изменения в базовую конструкцию, учитывающие особенности фигуры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проводить моделирование базовой</w:t>
            </w:r>
            <w:r>
              <w:t xml:space="preserve"> конструкции;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изготавливать лекала деталей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изготавливать производные и вспомогательные лекала;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разрабатывать технические описания на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lastRenderedPageBreak/>
              <w:t>копировать детали чертежа с использованием чертежных инструментов;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составлять технические описания к комп</w:t>
            </w:r>
            <w:r>
              <w:t>лекту лекал базовых конструкций;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рационально организовывать рабочее место, соблюдать требования охраны труда, осуществлять текущий уход за рабочим местом.</w:t>
            </w:r>
          </w:p>
          <w:p w:rsidR="00000000" w:rsidRDefault="00DE5D6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изготовлении лекал на изделие из различных материалов.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lastRenderedPageBreak/>
              <w:t>Раскрой при пошиве и перекрой при ремонте и обновлении изделий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оборудование, приспособления для раскроя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технологию раскроя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правила раскладки лекал на материале;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требования к качеству выкроенных деталей;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методы использования б</w:t>
            </w:r>
            <w:r>
              <w:t>азовых лекал при раскрое изделий для индивидуального заказчика.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выполнять раскладку лекал на материале с учетом требований технических условий;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переносить контуры лекал на материал;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выкраивать детали изделия;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проверять качество выкроенных деталей;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а</w:t>
            </w:r>
            <w:r>
              <w:t>нализировать данные паспорта заказа и выбирать метод раскроя с учетом особенностей телосложения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подбирать лекала базовых конструкций для раскроя швейных изделий различного ассортимента;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комплектовать детали кроя изделий различного ассортимента;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корректировать лекала с учетом индивидуальных особенностей фигуры заказчика;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пользоваться инструментами для раскроя изделий различного ассортимента из текстильных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передавать крой портным и инструктировать портных по особенностям выполнения ремо</w:t>
            </w:r>
            <w:r>
              <w:t>нта или пошива;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рационально организовывать рабочее место, соблюдать требования охраны труда, осуществлять текущий уход за рабочим местом.</w:t>
            </w:r>
          </w:p>
          <w:p w:rsidR="00000000" w:rsidRDefault="00DE5D6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раскрое материалов при пошиве и перекрое при ремонте и обновлении изделий.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t>Пошив изделий по индивидуальным заказам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технику графических рисунков;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 xml:space="preserve">технические условия выполнения ручных, машинных и </w:t>
            </w:r>
            <w:r>
              <w:lastRenderedPageBreak/>
              <w:t>утюжильных работ;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классификацию и ассортиментные группы швейных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современные потребительские требования к одежде;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 xml:space="preserve">виды и </w:t>
            </w:r>
            <w:r>
              <w:t>назначение технологического оборудования для изготовления изделий, правила его эксплуатации;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технологию пошива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требования к качеству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виды и ассортимент текстильных материалов, трикотажных полотен, кожи и меха, фурн</w:t>
            </w:r>
            <w:r>
              <w:t>итуры, их основные свойства;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особенности обработки трикотажных, меховых, кожаных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основные виды отделок швейных, трикотажных, меховых, кожаных изделий различного ассортимента по индивидуальным заказам;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государственные стандарты Российской Федерации</w:t>
            </w:r>
            <w:r>
              <w:t xml:space="preserve"> и технические условия, регламентирующие процесс изготовления швейных, трикотажных, меховых, кожаных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режимы и параметры влажно-тепловой обработки швейных, трикотажных, меховых, кожаных изделий различ</w:t>
            </w:r>
            <w:r>
              <w:t>ного ассортимента по индивидуальным заказам;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основные виды дефектов, возникающих при изготовлении швейных, трикотажных, меховых, кожаных изделии различного ассортимента.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выполнять зарисовку моделей изделий ассортиментных групп;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составлять описание внешнего вида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выполнять технологическую обработку изделия с учетом требований к качеству;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обслуживать технологическое оборудование для изготовления текстильных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выявлять и устранять дефекты обработки текстил</w:t>
            </w:r>
            <w:r>
              <w:t>ьных изделий;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применять операционно-технологические карты при изготовлении изделий различного ассортимента;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определять причины возникновения д</w:t>
            </w:r>
            <w:r>
              <w:t xml:space="preserve">ефектов технологической обработки изделий различного ассортимента из различных материалов по </w:t>
            </w:r>
            <w:r>
              <w:lastRenderedPageBreak/>
              <w:t>индивидуальным заказам;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осуществлять поэтапный и окончательный контроль качества швейных, трикотажных, меховых, кожаных изделий различного ассортимента;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рациональн</w:t>
            </w:r>
            <w:r>
              <w:t>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местом.</w:t>
            </w:r>
          </w:p>
          <w:p w:rsidR="00000000" w:rsidRDefault="00DE5D6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пошиве изделий по индивидуальным заказам, моделей одежды и</w:t>
            </w:r>
            <w:r>
              <w:t xml:space="preserve"> образцов ассортиментных групп из различных материалов.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lastRenderedPageBreak/>
              <w:t>Проведение примерки изделия на фигуре заказчика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современные декоративные элементы в одежде;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порядок проведения примерок;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виды технологических и конструктивных дефектов одежды, причины их появл</w:t>
            </w:r>
            <w:r>
              <w:t>ения и пути устранения;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технологию обработки кроя после примерок;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степень готовности к примеркам швейных, трикотажных, меховых, кожаных изделий различного ассортимента, ее зависимость от фигуры заказчика, вида изделия, сложности фасона, конструкции изделия</w:t>
            </w:r>
            <w:r>
              <w:t>, свойств материалов;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определять баланс изделия;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выявлять и устранять дефекты в изделии;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находить оптимальное положение отделочных деталей изделия;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проводить обработку кроя после примерок;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осуществлять подготовку к примеркам изделий различного ассортимента из различных материалов индивидуально или с разделением труда;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определять степень готовности полуфабрикатов изделий одежды из различных материалов к примеркам на фигуре заказчика;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уточнять</w:t>
            </w:r>
            <w:r>
              <w:t xml:space="preserve">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согласовывать с заказчиком необходимые изменения и корректировки, выявленные в процессе пр</w:t>
            </w:r>
            <w:r>
              <w:t>имерок полуфабрикатов изделий;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подкраивать мелкие детали (подборт, клапан, воротник) после примерок;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 xml:space="preserve">использовать профессиональные инструменты и </w:t>
            </w:r>
            <w:r>
              <w:lastRenderedPageBreak/>
              <w:t>приспособления для проведения примерок;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рационально организовывать рабочее место, соблюдать требования охраны т</w:t>
            </w:r>
            <w:r>
              <w:t>руда, осуществлять текущий уход за рабочим местом.</w:t>
            </w:r>
          </w:p>
          <w:p w:rsidR="00000000" w:rsidRDefault="00DE5D6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283"/>
              <w:jc w:val="both"/>
            </w:pPr>
            <w:r>
              <w:t>проведении примерок на фигуре заказчика.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</w:pPr>
            <w:r>
              <w:lastRenderedPageBreak/>
              <w:t>Выполнение ремонта тканей и швейных изделий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5D61">
            <w:pPr>
              <w:pStyle w:val="ConsPlusNormal"/>
              <w:jc w:val="both"/>
            </w:pPr>
            <w:r>
              <w:t>знать: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характеристику материалов для ремонта и обновления изделий;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технологию ремонта издели</w:t>
            </w:r>
            <w:r>
              <w:t>й, виды, методы и приемы ремонта;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принципы и приемы обновления изделий;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виды физического износа швейных, трикотажных, меховых, кожаных изделий различного ассортимента в различных видах одежды;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способы осущ</w:t>
            </w:r>
            <w:r>
              <w:t>ествления внутрипроцессного контроля качества ремонта швейных, трикотажных, меховых, кожаных изделий различного ассортимента;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государственные стандарты Российской Федерации и технические условия, регламентирующие процесс ремонта швейных изделий.</w:t>
            </w:r>
          </w:p>
          <w:p w:rsidR="00000000" w:rsidRDefault="00DE5D61">
            <w:pPr>
              <w:pStyle w:val="ConsPlusNormal"/>
              <w:jc w:val="both"/>
            </w:pPr>
            <w:r>
              <w:t>уметь: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вып</w:t>
            </w:r>
            <w:r>
              <w:t>олнять разнообразные виды ремонта на изделии вручную и на оборудовании;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выполнять технологические операции по ремонту и обновлению изделий;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использовать швейное оборудование и оборудование для влажно-тепловой обработки при выполнении ремонта изделий различ</w:t>
            </w:r>
            <w:r>
              <w:t>ного ассортимента из различных материалов по индивидуальным заказам;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контролировать качество выполнения всех видов ремонта швейных изделий различного ассортимента;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выявлять дефекты изделий и (или) материалов для выполнения ремонта изделий различного ассорт</w:t>
            </w:r>
            <w:r>
              <w:t>имента.</w:t>
            </w:r>
          </w:p>
          <w:p w:rsidR="00000000" w:rsidRDefault="00DE5D6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DE5D61">
            <w:pPr>
              <w:pStyle w:val="ConsPlusNormal"/>
              <w:ind w:firstLine="540"/>
              <w:jc w:val="both"/>
            </w:pPr>
            <w:r>
              <w:t>проведении ремонта и обновлении текстильных изделий.</w:t>
            </w:r>
          </w:p>
        </w:tc>
      </w:tr>
    </w:tbl>
    <w:p w:rsidR="00000000" w:rsidRDefault="00DE5D61">
      <w:pPr>
        <w:pStyle w:val="ConsPlusNormal"/>
        <w:ind w:firstLine="540"/>
        <w:jc w:val="both"/>
      </w:pPr>
    </w:p>
    <w:p w:rsidR="00000000" w:rsidRDefault="00DE5D61">
      <w:pPr>
        <w:pStyle w:val="ConsPlusNormal"/>
        <w:ind w:firstLine="540"/>
        <w:jc w:val="both"/>
      </w:pPr>
    </w:p>
    <w:p w:rsidR="00DE5D61" w:rsidRDefault="00DE5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5D61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1" w:rsidRDefault="00DE5D61">
      <w:pPr>
        <w:spacing w:after="0" w:line="240" w:lineRule="auto"/>
      </w:pPr>
      <w:r>
        <w:separator/>
      </w:r>
    </w:p>
  </w:endnote>
  <w:endnote w:type="continuationSeparator" w:id="0">
    <w:p w:rsidR="00DE5D61" w:rsidRDefault="00D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5D6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5D6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5D6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E1E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1E53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E1E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1E53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5D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1" w:rsidRDefault="00DE5D61">
      <w:pPr>
        <w:spacing w:after="0" w:line="240" w:lineRule="auto"/>
      </w:pPr>
      <w:r>
        <w:separator/>
      </w:r>
    </w:p>
  </w:footnote>
  <w:footnote w:type="continuationSeparator" w:id="0">
    <w:p w:rsidR="00DE5D61" w:rsidRDefault="00DE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5D6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</w:t>
          </w:r>
          <w:r>
            <w:rPr>
              <w:rFonts w:ascii="Tahoma" w:hAnsi="Tahoma" w:cs="Tahoma"/>
              <w:sz w:val="16"/>
              <w:szCs w:val="16"/>
            </w:rPr>
            <w:t>инобрнауки России от 03.04.2018 N 230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5D6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DE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5D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3"/>
    <w:rsid w:val="007E1E53"/>
    <w:rsid w:val="00D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214720&amp;date=11.02.2023&amp;dst=100114&amp;field=134" TargetMode="External"/><Relationship Id="rId18" Type="http://schemas.openxmlformats.org/officeDocument/2006/relationships/hyperlink" Target="https://login.consultant.ru/link/?req=doc&amp;demo=2&amp;base=LAW&amp;n=193476&amp;date=11.02.2023&amp;dst=100009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214720&amp;date=11.02.2023&amp;dst=100090&amp;field=134" TargetMode="External"/><Relationship Id="rId17" Type="http://schemas.openxmlformats.org/officeDocument/2006/relationships/hyperlink" Target="https://login.consultant.ru/link/?req=doc&amp;demo=2&amp;base=LAW&amp;n=193065&amp;date=11.02.2023&amp;dst=100009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77712&amp;date=11.02.2023&amp;dst=100013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179800&amp;date=11.02.2023&amp;dst=100012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22530&amp;date=11.02.2023&amp;dst=100249&amp;field=134" TargetMode="External"/><Relationship Id="rId10" Type="http://schemas.openxmlformats.org/officeDocument/2006/relationships/hyperlink" Target="https://login.consultant.ru/link/?req=doc&amp;demo=2&amp;base=LAW&amp;n=287618&amp;date=11.02.2023&amp;dst=100042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14720&amp;date=11.02.2023&amp;dst=100047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6130</Words>
  <Characters>34943</Characters>
  <Application>Microsoft Office Word</Application>
  <DocSecurity>2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03.04.2018 N 230"Об утверждении федерального государственного образовательного стандарта среднего профессионального образования по профессии 29.01.05 Закройщик"(Зарегистрировано в Минюсте России 18.04.2018 N 50810)</vt:lpstr>
    </vt:vector>
  </TitlesOfParts>
  <Company>КонсультантПлюс Версия 4022.00.55</Company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03.04.2018 N 230"Об утверждении федерального государственного образовательного стандарта среднего профессионального образования по профессии 29.01.05 Закройщик"(Зарегистрировано в Минюсте России 18.04.2018 N 50810)</dc:title>
  <dc:creator>PC</dc:creator>
  <cp:lastModifiedBy>PC</cp:lastModifiedBy>
  <cp:revision>2</cp:revision>
  <dcterms:created xsi:type="dcterms:W3CDTF">2023-02-13T01:21:00Z</dcterms:created>
  <dcterms:modified xsi:type="dcterms:W3CDTF">2023-02-13T01:21:00Z</dcterms:modified>
</cp:coreProperties>
</file>