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B0" w:rsidRPr="00133280" w:rsidRDefault="004E3FB0" w:rsidP="00133280">
      <w:pPr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32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КОМИТЕТ ОБРАЗОВАНИЯ, НАУКИ И МОЛОДЕЖНОЙ ПОЛИТИКИ ВОЛГОГРАДСКОЙ ОБЛАСТИ</w:t>
      </w:r>
      <w:r w:rsidRPr="00133280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государственное БЮДЖЕТНОЕ п</w:t>
      </w:r>
      <w:r w:rsidR="0014161C" w:rsidRPr="00133280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рофессиональное образовательное </w:t>
      </w:r>
      <w:r w:rsidRPr="00133280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учреждение</w:t>
      </w:r>
    </w:p>
    <w:p w:rsidR="004E3FB0" w:rsidRPr="00133280" w:rsidRDefault="009042D4" w:rsidP="004E3F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6624320</wp:posOffset>
                </wp:positionH>
                <wp:positionV relativeFrom="paragraph">
                  <wp:posOffset>202565</wp:posOffset>
                </wp:positionV>
                <wp:extent cx="685800" cy="798195"/>
                <wp:effectExtent l="0" t="0" r="0" b="190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FB0" w:rsidRDefault="004E3FB0" w:rsidP="004E3FB0">
                            <w:pP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21.6pt;margin-top:15.95pt;width:54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Yd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" filled="f" stroked="f">
                <v:textbox>
                  <w:txbxContent>
                    <w:p w:rsidR="004E3FB0" w:rsidRDefault="004E3FB0" w:rsidP="004E3FB0">
                      <w:pPr>
                        <w:rPr>
                          <w:rFonts w:ascii="Calibri" w:hAnsi="Calibr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FB0" w:rsidRPr="0013328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«Волгоградский технический колледж»</w:t>
      </w:r>
    </w:p>
    <w:p w:rsidR="004E3FB0" w:rsidRDefault="009042D4" w:rsidP="004E3FB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289560</wp:posOffset>
                </wp:positionV>
                <wp:extent cx="6617970" cy="2540"/>
                <wp:effectExtent l="0" t="19050" r="49530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970" cy="25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6BFF4" id="Line 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5pt,22.8pt" to="476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4E3FB0" w:rsidTr="00A731A9">
        <w:trPr>
          <w:cantSplit/>
        </w:trPr>
        <w:tc>
          <w:tcPr>
            <w:tcW w:w="10988" w:type="dxa"/>
            <w:hideMark/>
          </w:tcPr>
          <w:p w:rsidR="004E3FB0" w:rsidRDefault="004E3FB0" w:rsidP="00A7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400002 г. Волгоград, улица Тимирязева, 5     телефон: (8442)23-04-41  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http://www.volgtehkol.ru/</w:t>
              </w:r>
            </w:hyperlink>
          </w:p>
          <w:p w:rsidR="004E3FB0" w:rsidRDefault="004E3FB0" w:rsidP="00A7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161C" w:rsidRPr="0014161C" w:rsidRDefault="0014161C" w:rsidP="0014161C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847134" w:rsidRPr="00D12359" w:rsidRDefault="00D12359" w:rsidP="00D12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359">
        <w:rPr>
          <w:rFonts w:ascii="Times New Roman" w:hAnsi="Times New Roman" w:cs="Times New Roman"/>
          <w:b/>
          <w:sz w:val="28"/>
          <w:szCs w:val="28"/>
        </w:rPr>
        <w:t xml:space="preserve">Реестр программ повышения квалификации и профессиональной </w:t>
      </w:r>
      <w:proofErr w:type="gramStart"/>
      <w:r w:rsidRPr="00D12359">
        <w:rPr>
          <w:rFonts w:ascii="Times New Roman" w:hAnsi="Times New Roman" w:cs="Times New Roman"/>
          <w:b/>
          <w:sz w:val="28"/>
          <w:szCs w:val="28"/>
        </w:rPr>
        <w:t xml:space="preserve">переподготовки </w:t>
      </w:r>
      <w:r w:rsidR="00133280" w:rsidRPr="00D12359">
        <w:rPr>
          <w:rFonts w:ascii="Times New Roman" w:hAnsi="Times New Roman" w:cs="Times New Roman"/>
          <w:sz w:val="28"/>
          <w:szCs w:val="28"/>
        </w:rPr>
        <w:t xml:space="preserve"> </w:t>
      </w:r>
      <w:r w:rsidRPr="00D1235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D12359">
        <w:rPr>
          <w:rFonts w:ascii="Times New Roman" w:hAnsi="Times New Roman" w:cs="Times New Roman"/>
          <w:b/>
          <w:sz w:val="28"/>
          <w:szCs w:val="28"/>
        </w:rPr>
        <w:t xml:space="preserve"> лиц, имеющих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среднее профессиональное или высшее образование </w:t>
      </w:r>
    </w:p>
    <w:p w:rsidR="00F7361E" w:rsidRPr="0014161C" w:rsidRDefault="00F7361E" w:rsidP="00BB2B7C">
      <w:pPr>
        <w:spacing w:after="0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637"/>
        <w:gridCol w:w="2128"/>
      </w:tblGrid>
      <w:tr w:rsidR="00F7361E" w:rsidTr="00471573">
        <w:tc>
          <w:tcPr>
            <w:tcW w:w="585" w:type="dxa"/>
            <w:tcBorders>
              <w:right w:val="single" w:sz="4" w:space="0" w:color="auto"/>
            </w:tcBorders>
          </w:tcPr>
          <w:p w:rsidR="00F7361E" w:rsidRPr="003A11BE" w:rsidRDefault="00F7361E" w:rsidP="00BB2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F7361E" w:rsidRPr="00D93BC7" w:rsidRDefault="00F7361E" w:rsidP="00DD2DDD">
            <w:pPr>
              <w:rPr>
                <w:rFonts w:ascii="Times New Roman" w:hAnsi="Times New Roman" w:cs="Times New Roman"/>
                <w:b/>
              </w:rPr>
            </w:pPr>
            <w:r w:rsidRPr="00D93BC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F432D1" w:rsidRPr="00D93BC7">
              <w:rPr>
                <w:rFonts w:ascii="Times New Roman" w:hAnsi="Times New Roman" w:cs="Times New Roman"/>
                <w:b/>
              </w:rPr>
              <w:t>программ</w:t>
            </w:r>
            <w:r w:rsidR="001901F8">
              <w:rPr>
                <w:rFonts w:ascii="Times New Roman" w:hAnsi="Times New Roman" w:cs="Times New Roman"/>
                <w:b/>
              </w:rPr>
              <w:t xml:space="preserve"> ДПО</w:t>
            </w:r>
            <w:r w:rsidR="00F432D1" w:rsidRPr="00D93BC7">
              <w:rPr>
                <w:rFonts w:ascii="Times New Roman" w:hAnsi="Times New Roman" w:cs="Times New Roman"/>
                <w:b/>
              </w:rPr>
              <w:t xml:space="preserve"> </w:t>
            </w:r>
            <w:r w:rsidR="001901F8">
              <w:rPr>
                <w:rFonts w:ascii="Times New Roman" w:hAnsi="Times New Roman" w:cs="Times New Roman"/>
                <w:b/>
              </w:rPr>
              <w:t>(для лиц,</w:t>
            </w:r>
            <w:r w:rsidR="00F432D1" w:rsidRPr="00D93BC7">
              <w:rPr>
                <w:rFonts w:ascii="Times New Roman" w:hAnsi="Times New Roman" w:cs="Times New Roman"/>
                <w:b/>
              </w:rPr>
              <w:t xml:space="preserve"> имеющих СПО</w:t>
            </w:r>
            <w:r w:rsidR="001901F8">
              <w:rPr>
                <w:rFonts w:ascii="Times New Roman" w:hAnsi="Times New Roman" w:cs="Times New Roman"/>
                <w:b/>
              </w:rPr>
              <w:t xml:space="preserve"> или ВО</w:t>
            </w:r>
            <w:r w:rsidR="00F432D1" w:rsidRPr="00D93BC7">
              <w:rPr>
                <w:rFonts w:ascii="Times New Roman" w:hAnsi="Times New Roman" w:cs="Times New Roman"/>
                <w:b/>
              </w:rPr>
              <w:t xml:space="preserve">), </w:t>
            </w:r>
            <w:r w:rsidR="00DD2DDD">
              <w:rPr>
                <w:rFonts w:ascii="Times New Roman" w:hAnsi="Times New Roman" w:cs="Times New Roman"/>
                <w:b/>
              </w:rPr>
              <w:t>переработанных</w:t>
            </w:r>
            <w:r w:rsidR="00F432D1" w:rsidRPr="00D93BC7">
              <w:rPr>
                <w:rFonts w:ascii="Times New Roman" w:hAnsi="Times New Roman" w:cs="Times New Roman"/>
                <w:b/>
              </w:rPr>
              <w:t xml:space="preserve"> с учетом закупленного оборудования 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F7361E" w:rsidRPr="003A11BE" w:rsidRDefault="00F7361E" w:rsidP="00B42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BE">
              <w:rPr>
                <w:rFonts w:ascii="Times New Roman" w:hAnsi="Times New Roman" w:cs="Times New Roman"/>
                <w:b/>
              </w:rPr>
              <w:t xml:space="preserve">Дата утверждения образовательной программы </w:t>
            </w:r>
          </w:p>
        </w:tc>
      </w:tr>
      <w:tr w:rsidR="00121ED0" w:rsidTr="00FC4D8A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D93BC7" w:rsidRDefault="00121ED0" w:rsidP="00D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«Диагностика и обслуживание электронных систем автомобилей»</w:t>
            </w:r>
          </w:p>
        </w:tc>
        <w:tc>
          <w:tcPr>
            <w:tcW w:w="2141" w:type="dxa"/>
            <w:vMerge w:val="restart"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291-9    </w:t>
            </w:r>
          </w:p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18.10.2019 г. </w:t>
            </w:r>
          </w:p>
        </w:tc>
      </w:tr>
      <w:tr w:rsidR="00121ED0" w:rsidTr="00BB4C31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для </w:t>
            </w:r>
            <w:proofErr w:type="spellStart"/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предаттестационной</w:t>
            </w:r>
            <w:proofErr w:type="spellEnd"/>
            <w:r w:rsidRPr="001901F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лиц, ответственных за производство работ с кранами-манипуляторами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43453F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D93BC7" w:rsidRDefault="00121ED0" w:rsidP="00D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профессионального образования «</w:t>
            </w:r>
            <w:proofErr w:type="spellStart"/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Автопокраска</w:t>
            </w:r>
            <w:proofErr w:type="spellEnd"/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B80F81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профессионального образования «Мастер по ремонту и обслуживанию автомобилей (компетенция «Ремонт и обслуживание легковых автомобилей»)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3D1370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профессионального образования (программа повышения квалификации) «Менеджер по продаже автомобилей»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6F3AE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профессионального образования «Оператор (машинист) автомобильных кранов-манипуляторов»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6F3AE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профессионального образования повышение квалификации «Слесарь по ремонту автомобилей» с использованием дистанционных образовательных технологий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профессионального образования Техника и технология наземного транспорта «Специалист по техническому диагностированию и контролю технического состояния автотранспортных средств при периодическом техническом осмотре»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Рабочая программа переподготовки водителей транспортных средств с категории «В» на категорию «С»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Рабочая программа переподготовки водителей транспортных средств с категории «С» на категорию «В»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Компьютерная диагностика двигателя и агрегатов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Технологическое оборудование для станции технического обслуживания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Тюнинг автомобилей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Рабочая программа профессиональной переподготовки квалифицированных рабочих по профессии 19203 «Тракторист» с категории «С» на категорию «</w:t>
            </w:r>
            <w:r w:rsidRPr="00190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» (квалификация Тракторист категории «</w:t>
            </w:r>
            <w:r w:rsidRPr="00190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«Технологии обслуживания и ремонта современных автомобилей и систем»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«Электрооборудов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и электронные системы автом</w:t>
            </w: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обилей»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1901F8" w:rsidRDefault="00121ED0" w:rsidP="0019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в форме стажировки «Операции обслуживания и текущего ремонта автомобилей (грузовые автомобили)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1901F8" w:rsidRDefault="00121ED0" w:rsidP="0019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в форме стажировки «Технологии обслуживания электронных систем автомобилей» (грузовые автомобили)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1901F8" w:rsidRDefault="00121ED0" w:rsidP="0019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в форме стажировки «Технологии обслуживания электронных систем автомобилей» (легковые автомобили)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D0" w:rsidTr="00D017F7">
        <w:tc>
          <w:tcPr>
            <w:tcW w:w="585" w:type="dxa"/>
            <w:tcBorders>
              <w:righ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45" w:type="dxa"/>
            <w:tcBorders>
              <w:left w:val="single" w:sz="4" w:space="0" w:color="auto"/>
              <w:right w:val="single" w:sz="4" w:space="0" w:color="auto"/>
            </w:tcBorders>
          </w:tcPr>
          <w:p w:rsidR="00121ED0" w:rsidRPr="00F432D1" w:rsidRDefault="00121ED0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F8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в форме стажировки «Операции обслуживания и текущего ремонта автомобилей» (легковые автомобили)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</w:tcPr>
          <w:p w:rsidR="00121ED0" w:rsidRDefault="00121ED0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61E" w:rsidRPr="0014161C" w:rsidRDefault="00F7361E" w:rsidP="00BB2B7C">
      <w:pPr>
        <w:spacing w:after="0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7361E" w:rsidRPr="0014161C" w:rsidSect="001416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CCF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97D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5ED7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093A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162AD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20E5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405BF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33EA1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768F6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1042E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92913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B7F9A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430F3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5704D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C4D2D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90BC7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C35DF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D1C67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35181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C2938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317AA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F17B8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6"/>
  </w:num>
  <w:num w:numId="9">
    <w:abstractNumId w:val="0"/>
  </w:num>
  <w:num w:numId="10">
    <w:abstractNumId w:val="20"/>
  </w:num>
  <w:num w:numId="11">
    <w:abstractNumId w:val="9"/>
  </w:num>
  <w:num w:numId="12">
    <w:abstractNumId w:val="11"/>
  </w:num>
  <w:num w:numId="13">
    <w:abstractNumId w:val="15"/>
  </w:num>
  <w:num w:numId="14">
    <w:abstractNumId w:val="1"/>
  </w:num>
  <w:num w:numId="15">
    <w:abstractNumId w:val="14"/>
  </w:num>
  <w:num w:numId="16">
    <w:abstractNumId w:val="4"/>
  </w:num>
  <w:num w:numId="17">
    <w:abstractNumId w:val="10"/>
  </w:num>
  <w:num w:numId="18">
    <w:abstractNumId w:val="17"/>
  </w:num>
  <w:num w:numId="19">
    <w:abstractNumId w:val="19"/>
  </w:num>
  <w:num w:numId="20">
    <w:abstractNumId w:val="18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34"/>
    <w:rsid w:val="0007410D"/>
    <w:rsid w:val="00121ED0"/>
    <w:rsid w:val="00133280"/>
    <w:rsid w:val="0014161C"/>
    <w:rsid w:val="00160BDB"/>
    <w:rsid w:val="001901F8"/>
    <w:rsid w:val="001C3A29"/>
    <w:rsid w:val="003511C1"/>
    <w:rsid w:val="003A11BE"/>
    <w:rsid w:val="004E3FB0"/>
    <w:rsid w:val="005C4177"/>
    <w:rsid w:val="00847134"/>
    <w:rsid w:val="009042D4"/>
    <w:rsid w:val="00B007E7"/>
    <w:rsid w:val="00B42E43"/>
    <w:rsid w:val="00BB2B7C"/>
    <w:rsid w:val="00D12359"/>
    <w:rsid w:val="00D93BC7"/>
    <w:rsid w:val="00DD2DDD"/>
    <w:rsid w:val="00F432D1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8230D8-49EA-4EF8-9B37-5E2BAE0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E3F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32D1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lgtehk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2019-12-26T07:35:00Z</cp:lastPrinted>
  <dcterms:created xsi:type="dcterms:W3CDTF">2020-07-06T10:40:00Z</dcterms:created>
  <dcterms:modified xsi:type="dcterms:W3CDTF">2020-07-06T10:40:00Z</dcterms:modified>
</cp:coreProperties>
</file>